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44" w:rsidRPr="005F6835" w:rsidRDefault="00B43844" w:rsidP="00B43844">
      <w:pPr>
        <w:jc w:val="center"/>
        <w:rPr>
          <w:b/>
          <w:sz w:val="24"/>
          <w:szCs w:val="24"/>
          <w:lang w:bidi="he-IL"/>
        </w:rPr>
      </w:pPr>
      <w:r w:rsidRPr="005F6835">
        <w:rPr>
          <w:b/>
          <w:sz w:val="24"/>
          <w:szCs w:val="24"/>
          <w:lang w:bidi="he-IL"/>
        </w:rPr>
        <w:t>COCHIN FISHERIES HARBOUR</w:t>
      </w:r>
    </w:p>
    <w:p w:rsidR="00B43844" w:rsidRPr="0043720E" w:rsidRDefault="00B43844" w:rsidP="00B43844">
      <w:pPr>
        <w:jc w:val="center"/>
        <w:rPr>
          <w:b/>
          <w:sz w:val="20"/>
          <w:szCs w:val="20"/>
          <w:lang w:bidi="he-IL"/>
        </w:rPr>
      </w:pPr>
      <w:r w:rsidRPr="0043720E">
        <w:rPr>
          <w:b/>
          <w:sz w:val="20"/>
          <w:szCs w:val="20"/>
          <w:lang w:bidi="he-IL"/>
        </w:rPr>
        <w:t>(GOVERNED BY COCHIN PORT TRUST)</w:t>
      </w:r>
    </w:p>
    <w:p w:rsidR="00B43844" w:rsidRPr="0043720E" w:rsidRDefault="00B43844" w:rsidP="00B43844">
      <w:pPr>
        <w:jc w:val="center"/>
        <w:rPr>
          <w:b/>
          <w:sz w:val="20"/>
          <w:szCs w:val="2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43844" w:rsidRPr="0043720E" w:rsidTr="00B32631">
        <w:trPr>
          <w:trHeight w:val="1071"/>
        </w:trPr>
        <w:tc>
          <w:tcPr>
            <w:tcW w:w="4788" w:type="dxa"/>
          </w:tcPr>
          <w:p w:rsidR="00B43844" w:rsidRPr="0043720E" w:rsidRDefault="00B43844" w:rsidP="00B32631">
            <w:pPr>
              <w:rPr>
                <w:b/>
              </w:rPr>
            </w:pPr>
            <w:r w:rsidRPr="0043720E">
              <w:rPr>
                <w:b/>
              </w:rPr>
              <w:t>Office of the Administrator,</w:t>
            </w:r>
          </w:p>
          <w:p w:rsidR="00B43844" w:rsidRPr="0043720E" w:rsidRDefault="00B43844" w:rsidP="00B32631">
            <w:pPr>
              <w:rPr>
                <w:b/>
              </w:rPr>
            </w:pPr>
            <w:r w:rsidRPr="0043720E">
              <w:rPr>
                <w:b/>
              </w:rPr>
              <w:t>Cochin Fisheries Harbour,</w:t>
            </w:r>
          </w:p>
          <w:p w:rsidR="00B43844" w:rsidRPr="0043720E" w:rsidRDefault="00B43844" w:rsidP="00B32631">
            <w:pPr>
              <w:rPr>
                <w:b/>
              </w:rPr>
            </w:pPr>
            <w:r w:rsidRPr="0043720E">
              <w:rPr>
                <w:b/>
              </w:rPr>
              <w:t>Thoppumpady,  Kochi – 682005, KERALA</w:t>
            </w:r>
          </w:p>
          <w:p w:rsidR="00B43844" w:rsidRDefault="00B43844" w:rsidP="00B32631">
            <w:pPr>
              <w:rPr>
                <w:b/>
              </w:rPr>
            </w:pPr>
            <w:r w:rsidRPr="0043720E">
              <w:rPr>
                <w:b/>
              </w:rPr>
              <w:t>Tele: 91-0484-2951707</w:t>
            </w:r>
            <w:r>
              <w:rPr>
                <w:b/>
              </w:rPr>
              <w:t>/ 0484-2220707</w:t>
            </w:r>
          </w:p>
          <w:p w:rsidR="00B43844" w:rsidRPr="0043720E" w:rsidRDefault="00B43844" w:rsidP="00B32631">
            <w:pPr>
              <w:rPr>
                <w:b/>
                <w:lang w:bidi="he-IL"/>
              </w:rPr>
            </w:pPr>
            <w:r>
              <w:rPr>
                <w:b/>
              </w:rPr>
              <w:t>E mail : cfhoffice123@gmail.com</w:t>
            </w:r>
            <w:r w:rsidRPr="0043720E">
              <w:rPr>
                <w:b/>
              </w:rPr>
              <w:t xml:space="preserve"> </w:t>
            </w:r>
            <w:r w:rsidR="00F25FF9" w:rsidRPr="00F25FF9">
              <w:rPr>
                <w:noProof/>
                <w:lang w:val="en-IN" w:eastAsia="en-IN"/>
              </w:rPr>
              <w:pict>
                <v:shapetype id="_x0000_t32" coordsize="21600,21600" o:spt="32" o:oned="t" path="m,l21600,21600e" filled="f">
                  <v:path arrowok="t" fillok="f" o:connecttype="none"/>
                  <o:lock v:ext="edit" shapetype="t"/>
                </v:shapetype>
                <v:shape id="_x0000_s1026" type="#_x0000_t32" style="position:absolute;margin-left:-1.35pt;margin-top:44.3pt;width:478pt;height:0;z-index:251660288;mso-position-horizontal-relative:text;mso-position-vertical-relative:text" o:connectortype="straight"/>
              </w:pict>
            </w:r>
            <w:r w:rsidRPr="0043720E">
              <w:rPr>
                <w:b/>
              </w:rPr>
              <w:br/>
              <w:t xml:space="preserve">website: </w:t>
            </w:r>
            <w:hyperlink r:id="rId7" w:history="1">
              <w:r w:rsidRPr="0043720E">
                <w:rPr>
                  <w:rStyle w:val="Hyperlink"/>
                </w:rPr>
                <w:t>www.cochinport.gov.in</w:t>
              </w:r>
            </w:hyperlink>
          </w:p>
        </w:tc>
        <w:tc>
          <w:tcPr>
            <w:tcW w:w="4788" w:type="dxa"/>
          </w:tcPr>
          <w:p w:rsidR="00B43844" w:rsidRPr="0043720E" w:rsidRDefault="00B43844" w:rsidP="00B32631">
            <w:pPr>
              <w:jc w:val="right"/>
              <w:rPr>
                <w:b/>
                <w:lang w:bidi="he-IL"/>
              </w:rPr>
            </w:pPr>
            <w:r>
              <w:rPr>
                <w:b/>
                <w:lang w:bidi="he-IL"/>
              </w:rPr>
              <w:t xml:space="preserve"> </w:t>
            </w:r>
            <w:r w:rsidRPr="0043720E">
              <w:rPr>
                <w:b/>
                <w:noProof/>
              </w:rPr>
              <w:drawing>
                <wp:inline distT="0" distB="0" distL="0" distR="0">
                  <wp:extent cx="1266825" cy="1209675"/>
                  <wp:effectExtent l="19050" t="0" r="9525" b="0"/>
                  <wp:docPr id="1" name="Picture 1" descr="\\10.10.4.101\Install\EE(CD)\Emblem\logo-4.jpg"/>
                  <wp:cNvGraphicFramePr/>
                  <a:graphic xmlns:a="http://schemas.openxmlformats.org/drawingml/2006/main">
                    <a:graphicData uri="http://schemas.openxmlformats.org/drawingml/2006/picture">
                      <pic:pic xmlns:pic="http://schemas.openxmlformats.org/drawingml/2006/picture">
                        <pic:nvPicPr>
                          <pic:cNvPr id="3" name="Picture 2" descr="\\10.10.4.101\Install\EE(CD)\Emblem\logo-4.jpg"/>
                          <pic:cNvPicPr/>
                        </pic:nvPicPr>
                        <pic:blipFill>
                          <a:blip r:embed="rId8" cstate="print"/>
                          <a:srcRect/>
                          <a:stretch>
                            <a:fillRect/>
                          </a:stretch>
                        </pic:blipFill>
                        <pic:spPr bwMode="auto">
                          <a:xfrm>
                            <a:off x="0" y="0"/>
                            <a:ext cx="1268730" cy="1211494"/>
                          </a:xfrm>
                          <a:prstGeom prst="rect">
                            <a:avLst/>
                          </a:prstGeom>
                          <a:noFill/>
                          <a:ln w="9525">
                            <a:noFill/>
                            <a:miter lim="800000"/>
                            <a:headEnd/>
                            <a:tailEnd/>
                          </a:ln>
                        </pic:spPr>
                      </pic:pic>
                    </a:graphicData>
                  </a:graphic>
                </wp:inline>
              </w:drawing>
            </w:r>
          </w:p>
        </w:tc>
      </w:tr>
    </w:tbl>
    <w:p w:rsidR="00B43844" w:rsidRDefault="00B43844" w:rsidP="00B43844">
      <w:pPr>
        <w:tabs>
          <w:tab w:val="left" w:pos="6963"/>
        </w:tabs>
        <w:spacing w:before="96" w:line="460" w:lineRule="auto"/>
        <w:ind w:right="226"/>
        <w:rPr>
          <w:b/>
          <w:spacing w:val="-1"/>
        </w:rPr>
      </w:pPr>
      <w:r w:rsidRPr="007342CF">
        <w:rPr>
          <w:b/>
          <w:spacing w:val="22"/>
        </w:rPr>
        <w:t xml:space="preserve"> </w:t>
      </w:r>
      <w:r w:rsidRPr="007342CF">
        <w:rPr>
          <w:b/>
        </w:rPr>
        <w:t>No.</w:t>
      </w:r>
      <w:r w:rsidRPr="007342CF">
        <w:rPr>
          <w:b/>
          <w:spacing w:val="30"/>
        </w:rPr>
        <w:t xml:space="preserve"> </w:t>
      </w:r>
      <w:r>
        <w:rPr>
          <w:b/>
          <w:sz w:val="24"/>
          <w:szCs w:val="24"/>
        </w:rPr>
        <w:t>AE/T-07/ Dormitory</w:t>
      </w:r>
      <w:r w:rsidRPr="00BE3EB8">
        <w:rPr>
          <w:b/>
          <w:sz w:val="24"/>
          <w:szCs w:val="24"/>
        </w:rPr>
        <w:t>/</w:t>
      </w:r>
      <w:r>
        <w:rPr>
          <w:b/>
          <w:sz w:val="24"/>
          <w:szCs w:val="24"/>
        </w:rPr>
        <w:t>CFH/</w:t>
      </w:r>
      <w:r w:rsidRPr="00E472F0">
        <w:rPr>
          <w:b/>
          <w:sz w:val="24"/>
          <w:szCs w:val="24"/>
        </w:rPr>
        <w:t>202</w:t>
      </w:r>
      <w:r>
        <w:rPr>
          <w:b/>
          <w:sz w:val="24"/>
          <w:szCs w:val="24"/>
        </w:rPr>
        <w:t>1</w:t>
      </w:r>
      <w:r>
        <w:rPr>
          <w:b/>
        </w:rPr>
        <w:t xml:space="preserve">                              </w:t>
      </w:r>
      <w:r w:rsidRPr="007342CF">
        <w:rPr>
          <w:b/>
          <w:spacing w:val="-1"/>
        </w:rPr>
        <w:t>Date</w:t>
      </w:r>
      <w:r w:rsidRPr="00A56563">
        <w:rPr>
          <w:b/>
          <w:spacing w:val="-1"/>
        </w:rPr>
        <w:t xml:space="preserve">: </w:t>
      </w:r>
      <w:r w:rsidR="00E56657" w:rsidRPr="00A56563">
        <w:rPr>
          <w:b/>
          <w:spacing w:val="-1"/>
        </w:rPr>
        <w:t xml:space="preserve">- </w:t>
      </w:r>
      <w:r w:rsidR="002B671A">
        <w:rPr>
          <w:b/>
          <w:spacing w:val="-1"/>
        </w:rPr>
        <w:t>15</w:t>
      </w:r>
      <w:r>
        <w:rPr>
          <w:b/>
          <w:spacing w:val="-1"/>
        </w:rPr>
        <w:t>/1</w:t>
      </w:r>
      <w:r w:rsidR="00993B61">
        <w:rPr>
          <w:b/>
          <w:spacing w:val="-1"/>
        </w:rPr>
        <w:t>1</w:t>
      </w:r>
      <w:r>
        <w:rPr>
          <w:b/>
          <w:spacing w:val="-1"/>
        </w:rPr>
        <w:t>/</w:t>
      </w:r>
      <w:r w:rsidRPr="00A56563">
        <w:rPr>
          <w:b/>
          <w:spacing w:val="-1"/>
        </w:rPr>
        <w:t>2021</w:t>
      </w:r>
    </w:p>
    <w:p w:rsidR="000A305A" w:rsidRPr="008D578F" w:rsidRDefault="000A305A" w:rsidP="000A305A">
      <w:pPr>
        <w:tabs>
          <w:tab w:val="left" w:pos="5325"/>
        </w:tabs>
        <w:jc w:val="center"/>
        <w:rPr>
          <w:rFonts w:ascii="Times New Roman" w:hAnsi="Times New Roman" w:cs="Times New Roman"/>
          <w:b/>
          <w:sz w:val="24"/>
          <w:szCs w:val="24"/>
          <w:u w:val="single"/>
        </w:rPr>
      </w:pPr>
      <w:r w:rsidRPr="008D578F">
        <w:rPr>
          <w:rFonts w:ascii="Times New Roman" w:hAnsi="Times New Roman" w:cs="Times New Roman"/>
          <w:b/>
          <w:sz w:val="24"/>
          <w:szCs w:val="24"/>
          <w:u w:val="single"/>
        </w:rPr>
        <w:t>QUOTATION NOTICE</w:t>
      </w:r>
    </w:p>
    <w:p w:rsidR="00993B61" w:rsidRDefault="000A305A" w:rsidP="00993B61">
      <w:pPr>
        <w:jc w:val="both"/>
        <w:rPr>
          <w:rFonts w:ascii="Times New Roman" w:hAnsi="Times New Roman" w:cs="Times New Roman"/>
          <w:b/>
          <w:sz w:val="24"/>
          <w:szCs w:val="24"/>
        </w:rPr>
      </w:pPr>
      <w:r w:rsidRPr="00101850">
        <w:rPr>
          <w:rFonts w:ascii="Times New Roman" w:hAnsi="Times New Roman" w:cs="Times New Roman"/>
          <w:sz w:val="24"/>
          <w:szCs w:val="24"/>
        </w:rPr>
        <w:t>Sealed quotations are invited by the undersigned for “</w:t>
      </w:r>
      <w:r w:rsidR="00993B61" w:rsidRPr="00101850">
        <w:rPr>
          <w:rFonts w:ascii="Times New Roman" w:eastAsiaTheme="minorHAnsi" w:hAnsi="Times New Roman" w:cs="Times New Roman"/>
          <w:b/>
          <w:sz w:val="24"/>
          <w:szCs w:val="24"/>
        </w:rPr>
        <w:t>Running the Dormitory at Cochin Fisheries Harbour (CFH) for a period of one year</w:t>
      </w:r>
      <w:r w:rsidR="00993B61" w:rsidRPr="00101850">
        <w:rPr>
          <w:rFonts w:ascii="Times New Roman" w:hAnsi="Times New Roman" w:cs="Times New Roman"/>
          <w:b/>
          <w:sz w:val="24"/>
          <w:szCs w:val="24"/>
        </w:rPr>
        <w:t xml:space="preserve"> on license basis”</w:t>
      </w:r>
    </w:p>
    <w:p w:rsidR="005E24BB" w:rsidRDefault="000A305A" w:rsidP="00A2442F">
      <w:pPr>
        <w:spacing w:after="0"/>
        <w:jc w:val="both"/>
        <w:rPr>
          <w:rFonts w:ascii="Times New Roman" w:hAnsi="Times New Roman" w:cs="Times New Roman"/>
          <w:sz w:val="24"/>
          <w:szCs w:val="24"/>
        </w:rPr>
      </w:pPr>
      <w:r>
        <w:rPr>
          <w:rFonts w:ascii="Times New Roman" w:hAnsi="Times New Roman" w:cs="Times New Roman"/>
          <w:sz w:val="24"/>
          <w:szCs w:val="24"/>
        </w:rPr>
        <w:t>Quotations will be received</w:t>
      </w:r>
      <w:r w:rsidRPr="00927548">
        <w:rPr>
          <w:rFonts w:ascii="Times New Roman" w:hAnsi="Times New Roman" w:cs="Times New Roman"/>
          <w:sz w:val="24"/>
          <w:szCs w:val="24"/>
        </w:rPr>
        <w:t xml:space="preserve"> in the Office of the Administrator, Cochin Fisheries Harbour up to </w:t>
      </w:r>
      <w:r w:rsidR="00586CA0">
        <w:rPr>
          <w:rFonts w:ascii="Times New Roman" w:hAnsi="Times New Roman" w:cs="Times New Roman"/>
          <w:b/>
          <w:sz w:val="24"/>
          <w:szCs w:val="24"/>
        </w:rPr>
        <w:t>2.30 PM on 07</w:t>
      </w:r>
      <w:r>
        <w:rPr>
          <w:rFonts w:ascii="Times New Roman" w:hAnsi="Times New Roman" w:cs="Times New Roman"/>
          <w:b/>
          <w:sz w:val="24"/>
          <w:szCs w:val="24"/>
        </w:rPr>
        <w:t xml:space="preserve"> </w:t>
      </w:r>
      <w:r w:rsidR="00586CA0">
        <w:rPr>
          <w:rFonts w:ascii="Times New Roman" w:hAnsi="Times New Roman" w:cs="Times New Roman"/>
          <w:b/>
          <w:sz w:val="24"/>
          <w:szCs w:val="24"/>
        </w:rPr>
        <w:t>-12</w:t>
      </w:r>
      <w:r>
        <w:rPr>
          <w:rFonts w:ascii="Times New Roman" w:hAnsi="Times New Roman" w:cs="Times New Roman"/>
          <w:b/>
          <w:sz w:val="24"/>
          <w:szCs w:val="24"/>
        </w:rPr>
        <w:t>-2021</w:t>
      </w:r>
      <w:r w:rsidRPr="00927548">
        <w:rPr>
          <w:rFonts w:ascii="Times New Roman" w:hAnsi="Times New Roman" w:cs="Times New Roman"/>
          <w:b/>
          <w:sz w:val="24"/>
          <w:szCs w:val="24"/>
        </w:rPr>
        <w:t xml:space="preserve"> </w:t>
      </w:r>
      <w:r w:rsidRPr="00927548">
        <w:rPr>
          <w:rFonts w:ascii="Times New Roman" w:hAnsi="Times New Roman" w:cs="Times New Roman"/>
          <w:sz w:val="24"/>
          <w:szCs w:val="24"/>
        </w:rPr>
        <w:t xml:space="preserve">and will be opened at </w:t>
      </w:r>
      <w:r w:rsidRPr="00927548">
        <w:rPr>
          <w:rFonts w:ascii="Times New Roman" w:hAnsi="Times New Roman" w:cs="Times New Roman"/>
          <w:b/>
          <w:sz w:val="24"/>
          <w:szCs w:val="24"/>
        </w:rPr>
        <w:t>3.00 PM</w:t>
      </w:r>
      <w:r w:rsidRPr="00927548">
        <w:rPr>
          <w:rFonts w:ascii="Times New Roman" w:hAnsi="Times New Roman" w:cs="Times New Roman"/>
          <w:sz w:val="24"/>
          <w:szCs w:val="24"/>
        </w:rPr>
        <w:t xml:space="preserve"> on the same day. </w:t>
      </w:r>
    </w:p>
    <w:p w:rsidR="005E24BB" w:rsidRDefault="005E24BB" w:rsidP="00A2442F">
      <w:pPr>
        <w:spacing w:after="0"/>
        <w:rPr>
          <w:rFonts w:ascii="Times New Roman" w:hAnsi="Times New Roman" w:cs="Times New Roman"/>
          <w:sz w:val="24"/>
          <w:szCs w:val="24"/>
        </w:rPr>
      </w:pPr>
      <w:r>
        <w:rPr>
          <w:rFonts w:ascii="Times New Roman" w:hAnsi="Times New Roman" w:cs="Times New Roman"/>
          <w:sz w:val="24"/>
          <w:szCs w:val="24"/>
        </w:rPr>
        <w:t xml:space="preserve">The quotation documents can also be downloaded from web site of Cochin Port Trust </w:t>
      </w:r>
      <w:r w:rsidRPr="00A2442F">
        <w:rPr>
          <w:rFonts w:ascii="Times New Roman" w:hAnsi="Times New Roman" w:cs="Times New Roman"/>
          <w:b/>
          <w:i/>
          <w:sz w:val="24"/>
          <w:szCs w:val="24"/>
        </w:rPr>
        <w:t>www.cochinport.gov.in.</w:t>
      </w:r>
    </w:p>
    <w:p w:rsidR="000A305A" w:rsidRPr="00993B61" w:rsidRDefault="000A305A" w:rsidP="00A2442F">
      <w:pPr>
        <w:spacing w:after="0"/>
        <w:jc w:val="both"/>
        <w:rPr>
          <w:b/>
          <w:sz w:val="24"/>
          <w:szCs w:val="24"/>
        </w:rPr>
      </w:pPr>
      <w:r w:rsidRPr="00927548">
        <w:rPr>
          <w:rFonts w:ascii="Times New Roman" w:hAnsi="Times New Roman" w:cs="Times New Roman"/>
          <w:sz w:val="24"/>
          <w:szCs w:val="24"/>
        </w:rPr>
        <w:t>Late quotations will be summar</w:t>
      </w:r>
      <w:r w:rsidR="00911511">
        <w:rPr>
          <w:rFonts w:ascii="Times New Roman" w:hAnsi="Times New Roman" w:cs="Times New Roman"/>
          <w:sz w:val="24"/>
          <w:szCs w:val="24"/>
        </w:rPr>
        <w:t>ily rejected. The bidders</w:t>
      </w:r>
      <w:r w:rsidRPr="00927548">
        <w:rPr>
          <w:rFonts w:ascii="Times New Roman" w:hAnsi="Times New Roman" w:cs="Times New Roman"/>
          <w:sz w:val="24"/>
          <w:szCs w:val="24"/>
        </w:rPr>
        <w:t xml:space="preserve"> shall quote his/their </w:t>
      </w:r>
      <w:r w:rsidR="00911511">
        <w:rPr>
          <w:rFonts w:ascii="Times New Roman" w:hAnsi="Times New Roman" w:cs="Times New Roman"/>
          <w:sz w:val="24"/>
          <w:szCs w:val="24"/>
        </w:rPr>
        <w:t>high</w:t>
      </w:r>
      <w:r>
        <w:rPr>
          <w:rFonts w:ascii="Times New Roman" w:hAnsi="Times New Roman" w:cs="Times New Roman"/>
          <w:sz w:val="24"/>
          <w:szCs w:val="24"/>
        </w:rPr>
        <w:t xml:space="preserve">est </w:t>
      </w:r>
      <w:r w:rsidRPr="00927548">
        <w:rPr>
          <w:rFonts w:ascii="Times New Roman" w:hAnsi="Times New Roman" w:cs="Times New Roman"/>
          <w:sz w:val="24"/>
          <w:szCs w:val="24"/>
        </w:rPr>
        <w:t>rate as per the terms and conditions and schedule attached herewith.</w:t>
      </w:r>
    </w:p>
    <w:p w:rsidR="000A305A" w:rsidRPr="00927548" w:rsidRDefault="000A305A" w:rsidP="000A305A">
      <w:pPr>
        <w:spacing w:line="360" w:lineRule="auto"/>
        <w:jc w:val="both"/>
        <w:rPr>
          <w:rFonts w:ascii="Times New Roman" w:hAnsi="Times New Roman" w:cs="Times New Roman"/>
          <w:sz w:val="24"/>
          <w:szCs w:val="24"/>
        </w:rPr>
      </w:pPr>
    </w:p>
    <w:p w:rsidR="000A305A" w:rsidRDefault="00987397" w:rsidP="000A3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Encl: 1. Instruction</w:t>
      </w:r>
      <w:r w:rsidR="000A305A" w:rsidRPr="00927548">
        <w:rPr>
          <w:rFonts w:ascii="Times New Roman" w:hAnsi="Times New Roman" w:cs="Times New Roman"/>
          <w:sz w:val="24"/>
          <w:szCs w:val="24"/>
        </w:rPr>
        <w:t>s</w:t>
      </w:r>
    </w:p>
    <w:p w:rsidR="000A305A" w:rsidRPr="00927548" w:rsidRDefault="000A305A" w:rsidP="000A3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General description and special conditions of contract.</w:t>
      </w:r>
    </w:p>
    <w:p w:rsidR="000A305A" w:rsidRPr="00927548" w:rsidRDefault="000A305A" w:rsidP="000A305A">
      <w:pPr>
        <w:spacing w:after="0" w:line="360" w:lineRule="auto"/>
        <w:jc w:val="both"/>
        <w:rPr>
          <w:rFonts w:ascii="Times New Roman" w:hAnsi="Times New Roman" w:cs="Times New Roman"/>
          <w:sz w:val="24"/>
          <w:szCs w:val="24"/>
        </w:rPr>
      </w:pPr>
      <w:r w:rsidRPr="00927548">
        <w:rPr>
          <w:rFonts w:ascii="Times New Roman" w:hAnsi="Times New Roman" w:cs="Times New Roman"/>
          <w:sz w:val="24"/>
          <w:szCs w:val="24"/>
        </w:rPr>
        <w:t xml:space="preserve">         2. Schedule of quantities</w:t>
      </w:r>
    </w:p>
    <w:p w:rsidR="000A305A" w:rsidRDefault="000A305A" w:rsidP="000A305A">
      <w:pPr>
        <w:spacing w:after="0" w:line="360" w:lineRule="auto"/>
        <w:jc w:val="center"/>
        <w:rPr>
          <w:rFonts w:ascii="Times New Roman" w:hAnsi="Times New Roman" w:cs="Times New Roman"/>
          <w:b/>
          <w:sz w:val="24"/>
          <w:szCs w:val="24"/>
        </w:rPr>
      </w:pPr>
      <w:r w:rsidRPr="00927548">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A305A" w:rsidRPr="00927548" w:rsidRDefault="000A305A" w:rsidP="000A305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D54E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E454B">
        <w:rPr>
          <w:rFonts w:ascii="Times New Roman" w:hAnsi="Times New Roman" w:cs="Times New Roman"/>
          <w:b/>
          <w:sz w:val="24"/>
          <w:szCs w:val="24"/>
        </w:rPr>
        <w:t xml:space="preserve">                                             Chief Mechanical Engineer</w:t>
      </w:r>
    </w:p>
    <w:p w:rsidR="000A305A" w:rsidRDefault="000A305A" w:rsidP="000A305A">
      <w:pPr>
        <w:tabs>
          <w:tab w:val="left" w:pos="6555"/>
        </w:tabs>
        <w:spacing w:line="360" w:lineRule="auto"/>
        <w:rPr>
          <w:rFonts w:ascii="Times New Roman" w:hAnsi="Times New Roman" w:cs="Times New Roman"/>
          <w:b/>
          <w:sz w:val="24"/>
          <w:szCs w:val="24"/>
        </w:rPr>
      </w:pPr>
      <w:r w:rsidRPr="00927548">
        <w:rPr>
          <w:rFonts w:ascii="Times New Roman" w:hAnsi="Times New Roman" w:cs="Times New Roman"/>
          <w:sz w:val="24"/>
          <w:szCs w:val="24"/>
        </w:rPr>
        <w:t xml:space="preserve">                                                                 </w:t>
      </w:r>
      <w:r w:rsidR="008D5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7548">
        <w:rPr>
          <w:rFonts w:ascii="Times New Roman" w:hAnsi="Times New Roman" w:cs="Times New Roman"/>
          <w:sz w:val="24"/>
          <w:szCs w:val="24"/>
        </w:rPr>
        <w:t xml:space="preserve"> </w:t>
      </w:r>
    </w:p>
    <w:p w:rsidR="000A305A" w:rsidRPr="00927548" w:rsidRDefault="000A305A" w:rsidP="000A305A">
      <w:pPr>
        <w:tabs>
          <w:tab w:val="left" w:pos="6555"/>
        </w:tabs>
        <w:spacing w:line="360" w:lineRule="auto"/>
        <w:rPr>
          <w:rFonts w:ascii="Times New Roman" w:hAnsi="Times New Roman" w:cs="Times New Roman"/>
          <w:b/>
          <w:sz w:val="24"/>
          <w:szCs w:val="24"/>
        </w:rPr>
      </w:pPr>
      <w:r w:rsidRPr="00927548">
        <w:rPr>
          <w:rFonts w:ascii="Times New Roman" w:hAnsi="Times New Roman" w:cs="Times New Roman"/>
          <w:sz w:val="24"/>
          <w:szCs w:val="24"/>
        </w:rPr>
        <w:t>To.</w:t>
      </w:r>
    </w:p>
    <w:p w:rsidR="000A305A" w:rsidRPr="00927548" w:rsidRDefault="000A305A" w:rsidP="000A305A">
      <w:pPr>
        <w:tabs>
          <w:tab w:val="left" w:pos="6555"/>
        </w:tabs>
        <w:spacing w:line="360" w:lineRule="auto"/>
        <w:rPr>
          <w:rFonts w:ascii="Times New Roman" w:hAnsi="Times New Roman" w:cs="Times New Roman"/>
          <w:sz w:val="24"/>
          <w:szCs w:val="24"/>
        </w:rPr>
      </w:pPr>
      <w:r w:rsidRPr="00927548">
        <w:rPr>
          <w:rFonts w:ascii="Times New Roman" w:hAnsi="Times New Roman" w:cs="Times New Roman"/>
          <w:sz w:val="24"/>
          <w:szCs w:val="24"/>
        </w:rPr>
        <w:t xml:space="preserve">    ---------------------------------------------</w:t>
      </w:r>
    </w:p>
    <w:p w:rsidR="000A305A" w:rsidRPr="00927548" w:rsidRDefault="000A305A" w:rsidP="000A305A">
      <w:pPr>
        <w:tabs>
          <w:tab w:val="left" w:pos="6555"/>
        </w:tabs>
        <w:spacing w:line="360" w:lineRule="auto"/>
        <w:rPr>
          <w:rFonts w:ascii="Times New Roman" w:hAnsi="Times New Roman" w:cs="Times New Roman"/>
          <w:sz w:val="24"/>
          <w:szCs w:val="24"/>
        </w:rPr>
      </w:pPr>
      <w:r w:rsidRPr="00927548">
        <w:rPr>
          <w:rFonts w:ascii="Times New Roman" w:hAnsi="Times New Roman" w:cs="Times New Roman"/>
          <w:sz w:val="24"/>
          <w:szCs w:val="24"/>
        </w:rPr>
        <w:t xml:space="preserve">    ---------------------------------------------</w:t>
      </w:r>
    </w:p>
    <w:p w:rsidR="000A305A" w:rsidRPr="00FA155A" w:rsidRDefault="000A305A" w:rsidP="00FA155A">
      <w:pPr>
        <w:tabs>
          <w:tab w:val="left" w:pos="6555"/>
        </w:tabs>
        <w:spacing w:line="360" w:lineRule="auto"/>
        <w:rPr>
          <w:rFonts w:ascii="Times New Roman" w:hAnsi="Times New Roman" w:cs="Times New Roman"/>
          <w:sz w:val="24"/>
          <w:szCs w:val="24"/>
        </w:rPr>
      </w:pPr>
      <w:r w:rsidRPr="00927548">
        <w:rPr>
          <w:rFonts w:ascii="Times New Roman" w:hAnsi="Times New Roman" w:cs="Times New Roman"/>
          <w:sz w:val="24"/>
          <w:szCs w:val="24"/>
        </w:rPr>
        <w:t xml:space="preserve">    -------------------------------------------</w:t>
      </w:r>
    </w:p>
    <w:p w:rsidR="000A305A" w:rsidRPr="002A7754" w:rsidRDefault="000A305A" w:rsidP="000A305A">
      <w:pPr>
        <w:autoSpaceDE w:val="0"/>
        <w:autoSpaceDN w:val="0"/>
        <w:adjustRightInd w:val="0"/>
        <w:spacing w:before="240" w:line="240" w:lineRule="auto"/>
        <w:rPr>
          <w:rFonts w:ascii="Times New Roman" w:hAnsi="Times New Roman" w:cs="Times New Roman"/>
          <w:b/>
          <w:bCs/>
          <w:sz w:val="24"/>
          <w:szCs w:val="24"/>
          <w:u w:val="single"/>
        </w:rPr>
      </w:pPr>
    </w:p>
    <w:p w:rsidR="000A305A" w:rsidRPr="005F6835" w:rsidRDefault="00FA155A" w:rsidP="005F6835">
      <w:pPr>
        <w:autoSpaceDE w:val="0"/>
        <w:autoSpaceDN w:val="0"/>
        <w:adjustRightInd w:val="0"/>
        <w:spacing w:before="240" w:line="240" w:lineRule="auto"/>
        <w:ind w:left="36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I. </w:t>
      </w:r>
      <w:r w:rsidR="005F6835">
        <w:rPr>
          <w:rFonts w:ascii="Times New Roman" w:hAnsi="Times New Roman" w:cs="Times New Roman"/>
          <w:b/>
          <w:bCs/>
          <w:sz w:val="24"/>
          <w:szCs w:val="24"/>
          <w:u w:val="single"/>
        </w:rPr>
        <w:t>INSTRUCTIONS</w:t>
      </w:r>
    </w:p>
    <w:p w:rsidR="00FA155A" w:rsidRPr="00B6503B" w:rsidRDefault="00FA155A" w:rsidP="00FA155A">
      <w:pPr>
        <w:pStyle w:val="ListParagraph"/>
        <w:widowControl w:val="0"/>
        <w:numPr>
          <w:ilvl w:val="1"/>
          <w:numId w:val="3"/>
        </w:numPr>
        <w:tabs>
          <w:tab w:val="num" w:pos="851"/>
        </w:tabs>
        <w:autoSpaceDE w:val="0"/>
        <w:autoSpaceDN w:val="0"/>
        <w:spacing w:before="244" w:after="0" w:line="240" w:lineRule="auto"/>
        <w:ind w:left="851" w:right="220" w:hanging="851"/>
        <w:contextualSpacing w:val="0"/>
        <w:jc w:val="both"/>
        <w:rPr>
          <w:rFonts w:ascii="Times New Roman" w:hAnsi="Times New Roman" w:cs="Times New Roman"/>
        </w:rPr>
      </w:pPr>
      <w:r w:rsidRPr="00C207CD">
        <w:rPr>
          <w:rFonts w:ascii="Times New Roman" w:hAnsi="Times New Roman" w:cs="Times New Roman"/>
        </w:rPr>
        <w:t xml:space="preserve">The right of acceptance of </w:t>
      </w:r>
      <w:r>
        <w:rPr>
          <w:rFonts w:ascii="Times New Roman" w:hAnsi="Times New Roman" w:cs="Times New Roman"/>
        </w:rPr>
        <w:t>Quotation</w:t>
      </w:r>
      <w:r w:rsidR="0067633D">
        <w:rPr>
          <w:rFonts w:ascii="Times New Roman" w:hAnsi="Times New Roman" w:cs="Times New Roman"/>
        </w:rPr>
        <w:t xml:space="preserve"> will rest with Cochin Fisheries Harbour,</w:t>
      </w:r>
      <w:r w:rsidRPr="00C207CD">
        <w:rPr>
          <w:rFonts w:ascii="Times New Roman" w:hAnsi="Times New Roman" w:cs="Times New Roman"/>
        </w:rPr>
        <w:t xml:space="preserve"> does not bind themselves</w:t>
      </w:r>
      <w:r w:rsidR="00BA1AB1">
        <w:rPr>
          <w:rFonts w:ascii="Times New Roman" w:hAnsi="Times New Roman" w:cs="Times New Roman"/>
        </w:rPr>
        <w:t xml:space="preserve"> to accept the high</w:t>
      </w:r>
      <w:r w:rsidRPr="00B6503B">
        <w:rPr>
          <w:rFonts w:ascii="Times New Roman" w:hAnsi="Times New Roman" w:cs="Times New Roman"/>
        </w:rPr>
        <w:t xml:space="preserve">est </w:t>
      </w:r>
      <w:r>
        <w:rPr>
          <w:rFonts w:ascii="Times New Roman" w:hAnsi="Times New Roman" w:cs="Times New Roman"/>
        </w:rPr>
        <w:t>Quotation</w:t>
      </w:r>
      <w:r w:rsidRPr="00B6503B">
        <w:rPr>
          <w:rFonts w:ascii="Times New Roman" w:hAnsi="Times New Roman" w:cs="Times New Roman"/>
        </w:rPr>
        <w:t xml:space="preserve"> and reserves to themselves the authority to reject any or all of the </w:t>
      </w:r>
      <w:r>
        <w:rPr>
          <w:rFonts w:ascii="Times New Roman" w:hAnsi="Times New Roman" w:cs="Times New Roman"/>
        </w:rPr>
        <w:t>Quotation</w:t>
      </w:r>
      <w:r w:rsidRPr="00B6503B">
        <w:rPr>
          <w:rFonts w:ascii="Times New Roman" w:hAnsi="Times New Roman" w:cs="Times New Roman"/>
        </w:rPr>
        <w:t>s received without assigning any</w:t>
      </w:r>
      <w:r w:rsidRPr="00B6503B">
        <w:rPr>
          <w:rFonts w:ascii="Times New Roman" w:hAnsi="Times New Roman" w:cs="Times New Roman"/>
          <w:spacing w:val="6"/>
        </w:rPr>
        <w:t xml:space="preserve"> </w:t>
      </w:r>
      <w:r w:rsidRPr="00B6503B">
        <w:rPr>
          <w:rFonts w:ascii="Times New Roman" w:hAnsi="Times New Roman" w:cs="Times New Roman"/>
        </w:rPr>
        <w:t>reason.</w:t>
      </w:r>
    </w:p>
    <w:p w:rsidR="00FA155A" w:rsidRPr="006A6A28" w:rsidRDefault="00FA155A" w:rsidP="00FA155A">
      <w:pPr>
        <w:pStyle w:val="ListParagraph"/>
        <w:widowControl w:val="0"/>
        <w:numPr>
          <w:ilvl w:val="1"/>
          <w:numId w:val="3"/>
        </w:numPr>
        <w:tabs>
          <w:tab w:val="num" w:pos="851"/>
        </w:tabs>
        <w:autoSpaceDE w:val="0"/>
        <w:autoSpaceDN w:val="0"/>
        <w:spacing w:before="244" w:after="0" w:line="240" w:lineRule="auto"/>
        <w:ind w:left="851" w:right="220" w:hanging="851"/>
        <w:contextualSpacing w:val="0"/>
        <w:jc w:val="both"/>
        <w:rPr>
          <w:rFonts w:ascii="Times New Roman" w:hAnsi="Times New Roman" w:cs="Times New Roman"/>
          <w:color w:val="000000" w:themeColor="text1"/>
        </w:rPr>
      </w:pPr>
      <w:r w:rsidRPr="006A6A28">
        <w:rPr>
          <w:rFonts w:ascii="Times New Roman" w:hAnsi="Times New Roman" w:cs="Times New Roman"/>
          <w:color w:val="000000" w:themeColor="text1"/>
        </w:rPr>
        <w:t xml:space="preserve">The </w:t>
      </w:r>
      <w:r>
        <w:rPr>
          <w:rFonts w:ascii="Times New Roman" w:hAnsi="Times New Roman" w:cs="Times New Roman"/>
          <w:color w:val="000000" w:themeColor="text1"/>
        </w:rPr>
        <w:t>Quotation</w:t>
      </w:r>
      <w:r w:rsidRPr="006A6A28">
        <w:rPr>
          <w:rFonts w:ascii="Times New Roman" w:hAnsi="Times New Roman" w:cs="Times New Roman"/>
          <w:color w:val="000000" w:themeColor="text1"/>
        </w:rPr>
        <w:t xml:space="preserve"> shall be valid for a period of 60 days from the date of </w:t>
      </w:r>
      <w:r>
        <w:rPr>
          <w:rFonts w:ascii="Times New Roman" w:hAnsi="Times New Roman" w:cs="Times New Roman"/>
          <w:color w:val="000000" w:themeColor="text1"/>
        </w:rPr>
        <w:t>Quotation</w:t>
      </w:r>
      <w:r w:rsidR="0067633D">
        <w:rPr>
          <w:rFonts w:ascii="Times New Roman" w:hAnsi="Times New Roman" w:cs="Times New Roman"/>
          <w:color w:val="000000" w:themeColor="text1"/>
        </w:rPr>
        <w:t xml:space="preserve"> opening.  The </w:t>
      </w:r>
      <w:r w:rsidRPr="006A6A28">
        <w:rPr>
          <w:rFonts w:ascii="Times New Roman" w:hAnsi="Times New Roman" w:cs="Times New Roman"/>
          <w:color w:val="000000" w:themeColor="text1"/>
        </w:rPr>
        <w:t xml:space="preserve">Chief Mechanical Engineer reserves the right to ask for extension of validity in writing from the </w:t>
      </w:r>
      <w:r w:rsidR="00B810DA">
        <w:rPr>
          <w:rFonts w:ascii="Times New Roman" w:hAnsi="Times New Roman" w:cs="Times New Roman"/>
          <w:color w:val="000000" w:themeColor="text1"/>
        </w:rPr>
        <w:t>Bidders</w:t>
      </w:r>
      <w:r w:rsidRPr="006A6A28">
        <w:rPr>
          <w:rFonts w:ascii="Times New Roman" w:hAnsi="Times New Roman" w:cs="Times New Roman"/>
          <w:color w:val="000000" w:themeColor="text1"/>
        </w:rPr>
        <w:t xml:space="preserve">s, if required.  </w:t>
      </w:r>
    </w:p>
    <w:p w:rsidR="00FA155A" w:rsidRPr="004020AA" w:rsidRDefault="00FA155A" w:rsidP="00FA155A">
      <w:pPr>
        <w:pStyle w:val="ListParagraph"/>
        <w:widowControl w:val="0"/>
        <w:numPr>
          <w:ilvl w:val="1"/>
          <w:numId w:val="3"/>
        </w:numPr>
        <w:tabs>
          <w:tab w:val="num" w:pos="851"/>
        </w:tabs>
        <w:autoSpaceDE w:val="0"/>
        <w:autoSpaceDN w:val="0"/>
        <w:spacing w:before="244" w:after="0" w:line="240" w:lineRule="auto"/>
        <w:ind w:left="851" w:right="220" w:hanging="851"/>
        <w:contextualSpacing w:val="0"/>
        <w:jc w:val="both"/>
        <w:rPr>
          <w:rFonts w:ascii="Times New Roman" w:hAnsi="Times New Roman" w:cs="Times New Roman"/>
        </w:rPr>
      </w:pPr>
      <w:r w:rsidRPr="004020AA">
        <w:rPr>
          <w:rFonts w:ascii="Times New Roman" w:hAnsi="Times New Roman" w:cs="Times New Roman"/>
        </w:rPr>
        <w:t xml:space="preserve">Should any </w:t>
      </w:r>
      <w:r w:rsidR="00B810DA">
        <w:rPr>
          <w:rFonts w:ascii="Times New Roman" w:hAnsi="Times New Roman" w:cs="Times New Roman"/>
        </w:rPr>
        <w:t>Bidders</w:t>
      </w:r>
      <w:r w:rsidRPr="004020AA">
        <w:rPr>
          <w:rFonts w:ascii="Times New Roman" w:hAnsi="Times New Roman" w:cs="Times New Roman"/>
        </w:rPr>
        <w:t xml:space="preserve"> withdraw his </w:t>
      </w:r>
      <w:r>
        <w:rPr>
          <w:rFonts w:ascii="Times New Roman" w:hAnsi="Times New Roman" w:cs="Times New Roman"/>
        </w:rPr>
        <w:t>Quotation</w:t>
      </w:r>
      <w:r w:rsidRPr="004020AA">
        <w:rPr>
          <w:rFonts w:ascii="Times New Roman" w:hAnsi="Times New Roman" w:cs="Times New Roman"/>
        </w:rPr>
        <w:t xml:space="preserve"> before these periods, or make any modification in the terms and conditions of the </w:t>
      </w:r>
      <w:r>
        <w:rPr>
          <w:rFonts w:ascii="Times New Roman" w:hAnsi="Times New Roman" w:cs="Times New Roman"/>
        </w:rPr>
        <w:t>Quotation</w:t>
      </w:r>
      <w:r w:rsidRPr="004020AA">
        <w:rPr>
          <w:rFonts w:ascii="Times New Roman" w:hAnsi="Times New Roman" w:cs="Times New Roman"/>
        </w:rPr>
        <w:t xml:space="preserve"> which are not acceptable to the department, the</w:t>
      </w:r>
      <w:r>
        <w:rPr>
          <w:rFonts w:ascii="Times New Roman" w:hAnsi="Times New Roman" w:cs="Times New Roman"/>
        </w:rPr>
        <w:t>ir</w:t>
      </w:r>
      <w:r w:rsidRPr="004020AA">
        <w:rPr>
          <w:rFonts w:ascii="Times New Roman" w:hAnsi="Times New Roman" w:cs="Times New Roman"/>
        </w:rPr>
        <w:t xml:space="preserve"> </w:t>
      </w:r>
      <w:r>
        <w:rPr>
          <w:rFonts w:ascii="Times New Roman" w:hAnsi="Times New Roman" w:cs="Times New Roman"/>
        </w:rPr>
        <w:t xml:space="preserve">Quotation will be rejected and </w:t>
      </w:r>
      <w:r w:rsidRPr="0090038B">
        <w:rPr>
          <w:rFonts w:ascii="Times New Roman" w:hAnsi="Times New Roman" w:cs="Times New Roman"/>
        </w:rPr>
        <w:t>s</w:t>
      </w:r>
      <w:r>
        <w:rPr>
          <w:rFonts w:ascii="Times New Roman" w:hAnsi="Times New Roman" w:cs="Times New Roman"/>
        </w:rPr>
        <w:t>hall not be eligible to partici</w:t>
      </w:r>
      <w:r w:rsidRPr="0090038B">
        <w:rPr>
          <w:rFonts w:ascii="Times New Roman" w:hAnsi="Times New Roman" w:cs="Times New Roman"/>
        </w:rPr>
        <w:t xml:space="preserve">pate in the </w:t>
      </w:r>
      <w:r>
        <w:rPr>
          <w:rFonts w:ascii="Times New Roman" w:hAnsi="Times New Roman" w:cs="Times New Roman"/>
        </w:rPr>
        <w:t>Tenders/Quotation</w:t>
      </w:r>
      <w:r w:rsidR="0067633D">
        <w:rPr>
          <w:rFonts w:ascii="Times New Roman" w:hAnsi="Times New Roman" w:cs="Times New Roman"/>
        </w:rPr>
        <w:t xml:space="preserve">s invited by Cochin </w:t>
      </w:r>
      <w:r w:rsidRPr="0090038B">
        <w:rPr>
          <w:rFonts w:ascii="Times New Roman" w:hAnsi="Times New Roman" w:cs="Times New Roman"/>
        </w:rPr>
        <w:t xml:space="preserve"> </w:t>
      </w:r>
      <w:r w:rsidR="0067633D">
        <w:rPr>
          <w:rFonts w:ascii="Times New Roman" w:hAnsi="Times New Roman" w:cs="Times New Roman"/>
        </w:rPr>
        <w:t>Fisheries Harbour</w:t>
      </w:r>
      <w:r w:rsidR="0067633D" w:rsidRPr="0090038B">
        <w:rPr>
          <w:rFonts w:ascii="Times New Roman" w:hAnsi="Times New Roman" w:cs="Times New Roman"/>
        </w:rPr>
        <w:t xml:space="preserve"> </w:t>
      </w:r>
      <w:r w:rsidRPr="0090038B">
        <w:rPr>
          <w:rFonts w:ascii="Times New Roman" w:hAnsi="Times New Roman" w:cs="Times New Roman"/>
        </w:rPr>
        <w:t xml:space="preserve">for a period of </w:t>
      </w:r>
      <w:r w:rsidRPr="0090038B">
        <w:rPr>
          <w:rFonts w:ascii="Times New Roman" w:hAnsi="Times New Roman" w:cs="Times New Roman"/>
          <w:b/>
        </w:rPr>
        <w:t>Two Years from the date of such suspension order</w:t>
      </w:r>
      <w:r w:rsidRPr="004020AA">
        <w:rPr>
          <w:rFonts w:ascii="Times New Roman" w:hAnsi="Times New Roman" w:cs="Times New Roman"/>
        </w:rPr>
        <w:t>.</w:t>
      </w:r>
    </w:p>
    <w:p w:rsidR="00FA155A" w:rsidRPr="00B6503B" w:rsidRDefault="00FA155A" w:rsidP="00FA155A">
      <w:pPr>
        <w:pStyle w:val="ListParagraph"/>
        <w:widowControl w:val="0"/>
        <w:numPr>
          <w:ilvl w:val="1"/>
          <w:numId w:val="3"/>
        </w:numPr>
        <w:tabs>
          <w:tab w:val="num" w:pos="851"/>
        </w:tabs>
        <w:autoSpaceDE w:val="0"/>
        <w:autoSpaceDN w:val="0"/>
        <w:spacing w:before="244" w:after="0" w:line="240" w:lineRule="auto"/>
        <w:ind w:left="851" w:right="220" w:hanging="851"/>
        <w:contextualSpacing w:val="0"/>
        <w:jc w:val="both"/>
        <w:rPr>
          <w:rFonts w:ascii="Times New Roman" w:hAnsi="Times New Roman" w:cs="Times New Roman"/>
        </w:rPr>
      </w:pPr>
      <w:r w:rsidRPr="00B6503B">
        <w:rPr>
          <w:rFonts w:ascii="Times New Roman" w:hAnsi="Times New Roman" w:cs="Times New Roman"/>
        </w:rPr>
        <w:t xml:space="preserve">The </w:t>
      </w:r>
      <w:r w:rsidR="00B810DA">
        <w:rPr>
          <w:rFonts w:ascii="Times New Roman" w:hAnsi="Times New Roman" w:cs="Times New Roman"/>
        </w:rPr>
        <w:t>Bidders</w:t>
      </w:r>
      <w:r w:rsidRPr="00B6503B">
        <w:rPr>
          <w:rFonts w:ascii="Times New Roman" w:hAnsi="Times New Roman" w:cs="Times New Roman"/>
        </w:rPr>
        <w:t xml:space="preserve"> shall visit the site of work in order to acquaint himself with the conditions of the site, the locality and its</w:t>
      </w:r>
      <w:r w:rsidRPr="00B6503B">
        <w:rPr>
          <w:rFonts w:ascii="Times New Roman" w:hAnsi="Times New Roman" w:cs="Times New Roman"/>
          <w:spacing w:val="7"/>
        </w:rPr>
        <w:t xml:space="preserve"> </w:t>
      </w:r>
      <w:r w:rsidRPr="00B6503B">
        <w:rPr>
          <w:rFonts w:ascii="Times New Roman" w:hAnsi="Times New Roman" w:cs="Times New Roman"/>
        </w:rPr>
        <w:t>environment.</w:t>
      </w:r>
    </w:p>
    <w:p w:rsidR="00FA155A" w:rsidRPr="00B6503B" w:rsidRDefault="00FA155A" w:rsidP="0067633D">
      <w:pPr>
        <w:pStyle w:val="ListParagraph"/>
        <w:widowControl w:val="0"/>
        <w:numPr>
          <w:ilvl w:val="1"/>
          <w:numId w:val="3"/>
        </w:numPr>
        <w:autoSpaceDE w:val="0"/>
        <w:autoSpaceDN w:val="0"/>
        <w:spacing w:before="244" w:after="0" w:line="240" w:lineRule="auto"/>
        <w:ind w:left="851" w:right="220" w:hanging="851"/>
        <w:contextualSpacing w:val="0"/>
        <w:jc w:val="both"/>
        <w:rPr>
          <w:rFonts w:ascii="Times New Roman" w:hAnsi="Times New Roman" w:cs="Times New Roman"/>
        </w:rPr>
      </w:pPr>
      <w:r w:rsidRPr="00B6503B">
        <w:rPr>
          <w:rFonts w:ascii="Times New Roman" w:hAnsi="Times New Roman" w:cs="Times New Roman"/>
        </w:rPr>
        <w:t xml:space="preserve">The </w:t>
      </w:r>
      <w:r w:rsidR="00B810DA">
        <w:rPr>
          <w:rFonts w:ascii="Times New Roman" w:hAnsi="Times New Roman" w:cs="Times New Roman"/>
        </w:rPr>
        <w:t>Bidders</w:t>
      </w:r>
      <w:r w:rsidRPr="00B6503B">
        <w:rPr>
          <w:rFonts w:ascii="Times New Roman" w:hAnsi="Times New Roman" w:cs="Times New Roman"/>
        </w:rPr>
        <w:t xml:space="preserve"> shall be deemed to have full knowledge of all documents, site, etc. whether he has inspected them or not. The submission of a </w:t>
      </w:r>
      <w:r>
        <w:rPr>
          <w:rFonts w:ascii="Times New Roman" w:hAnsi="Times New Roman" w:cs="Times New Roman"/>
        </w:rPr>
        <w:t>Quotation</w:t>
      </w:r>
      <w:r w:rsidRPr="00B6503B">
        <w:rPr>
          <w:rFonts w:ascii="Times New Roman" w:hAnsi="Times New Roman" w:cs="Times New Roman"/>
        </w:rPr>
        <w:t xml:space="preserve"> by </w:t>
      </w:r>
      <w:r w:rsidR="00B810DA">
        <w:rPr>
          <w:rFonts w:ascii="Times New Roman" w:hAnsi="Times New Roman" w:cs="Times New Roman"/>
        </w:rPr>
        <w:t>Bidders</w:t>
      </w:r>
      <w:r w:rsidRPr="00B6503B">
        <w:rPr>
          <w:rFonts w:ascii="Times New Roman" w:hAnsi="Times New Roman" w:cs="Times New Roman"/>
        </w:rPr>
        <w:t xml:space="preserve"> implies that he has read this notice and General Conditions of Contract and has made himself aware of the scope </w:t>
      </w:r>
      <w:r>
        <w:rPr>
          <w:rFonts w:ascii="Times New Roman" w:hAnsi="Times New Roman" w:cs="Times New Roman"/>
        </w:rPr>
        <w:t xml:space="preserve">of work </w:t>
      </w:r>
      <w:r w:rsidRPr="00B6503B">
        <w:rPr>
          <w:rFonts w:ascii="Times New Roman" w:hAnsi="Times New Roman" w:cs="Times New Roman"/>
        </w:rPr>
        <w:t xml:space="preserve">and specifications and other factors bearing on the </w:t>
      </w:r>
      <w:r>
        <w:rPr>
          <w:rFonts w:ascii="Times New Roman" w:hAnsi="Times New Roman" w:cs="Times New Roman"/>
        </w:rPr>
        <w:t>Quotation</w:t>
      </w:r>
      <w:r w:rsidRPr="00B6503B">
        <w:rPr>
          <w:rFonts w:ascii="Times New Roman" w:hAnsi="Times New Roman" w:cs="Times New Roman"/>
        </w:rPr>
        <w:t>.</w:t>
      </w:r>
    </w:p>
    <w:p w:rsidR="00FA155A" w:rsidRPr="00B6503B" w:rsidRDefault="00FA155A" w:rsidP="00332659">
      <w:pPr>
        <w:pStyle w:val="ListParagraph"/>
        <w:widowControl w:val="0"/>
        <w:numPr>
          <w:ilvl w:val="1"/>
          <w:numId w:val="3"/>
        </w:numPr>
        <w:tabs>
          <w:tab w:val="clear" w:pos="786"/>
          <w:tab w:val="num" w:pos="993"/>
        </w:tabs>
        <w:autoSpaceDE w:val="0"/>
        <w:autoSpaceDN w:val="0"/>
        <w:spacing w:before="244" w:after="0" w:line="240" w:lineRule="auto"/>
        <w:ind w:left="948" w:right="220" w:hanging="948"/>
        <w:contextualSpacing w:val="0"/>
        <w:jc w:val="both"/>
        <w:rPr>
          <w:rFonts w:ascii="Times New Roman" w:hAnsi="Times New Roman" w:cs="Times New Roman"/>
          <w:b/>
        </w:rPr>
      </w:pPr>
      <w:r w:rsidRPr="00B6503B">
        <w:rPr>
          <w:rFonts w:ascii="Times New Roman" w:hAnsi="Times New Roman" w:cs="Times New Roman"/>
          <w:b/>
        </w:rPr>
        <w:t>Securities:</w:t>
      </w:r>
    </w:p>
    <w:p w:rsidR="00FA155A" w:rsidRPr="00B6503B" w:rsidRDefault="00FA155A" w:rsidP="00CA25C8">
      <w:pPr>
        <w:pStyle w:val="ListParagraph"/>
        <w:widowControl w:val="0"/>
        <w:tabs>
          <w:tab w:val="left" w:pos="990"/>
        </w:tabs>
        <w:autoSpaceDE w:val="0"/>
        <w:autoSpaceDN w:val="0"/>
        <w:spacing w:before="244" w:after="0" w:line="240" w:lineRule="auto"/>
        <w:ind w:left="990" w:right="220"/>
        <w:contextualSpacing w:val="0"/>
        <w:jc w:val="both"/>
        <w:rPr>
          <w:rFonts w:ascii="Times New Roman" w:hAnsi="Times New Roman" w:cs="Times New Roman"/>
        </w:rPr>
      </w:pPr>
      <w:r w:rsidRPr="00B6503B">
        <w:rPr>
          <w:rFonts w:ascii="Times New Roman" w:hAnsi="Times New Roman" w:cs="Times New Roman"/>
        </w:rPr>
        <w:t xml:space="preserve">Security Deposit (SD) </w:t>
      </w:r>
    </w:p>
    <w:p w:rsidR="00FA155A" w:rsidRPr="00EE7B85" w:rsidRDefault="00FA155A" w:rsidP="00FA155A">
      <w:pPr>
        <w:pStyle w:val="ListParagraph"/>
        <w:widowControl w:val="0"/>
        <w:numPr>
          <w:ilvl w:val="3"/>
          <w:numId w:val="3"/>
        </w:numPr>
        <w:tabs>
          <w:tab w:val="left" w:pos="990"/>
        </w:tabs>
        <w:autoSpaceDE w:val="0"/>
        <w:autoSpaceDN w:val="0"/>
        <w:spacing w:before="244" w:after="0" w:line="240" w:lineRule="auto"/>
        <w:ind w:right="220"/>
        <w:contextualSpacing w:val="0"/>
        <w:jc w:val="both"/>
        <w:rPr>
          <w:rFonts w:ascii="Times New Roman" w:hAnsi="Times New Roman" w:cs="Times New Roman"/>
        </w:rPr>
      </w:pPr>
      <w:r w:rsidRPr="00EE7B85">
        <w:rPr>
          <w:rFonts w:ascii="Times New Roman" w:hAnsi="Times New Roman" w:cs="Times New Roman"/>
          <w:b/>
        </w:rPr>
        <w:t xml:space="preserve">Performance Security: </w:t>
      </w:r>
      <w:r w:rsidRPr="00EE7B85">
        <w:rPr>
          <w:rFonts w:ascii="Times New Roman" w:hAnsi="Times New Roman" w:cs="Times New Roman"/>
        </w:rPr>
        <w:t>3% of the license fee amount</w:t>
      </w:r>
      <w:r w:rsidR="00EF3688">
        <w:rPr>
          <w:rFonts w:ascii="Times New Roman" w:hAnsi="Times New Roman" w:cs="Times New Roman"/>
        </w:rPr>
        <w:t xml:space="preserve"> of</w:t>
      </w:r>
      <w:r w:rsidR="000C4E61">
        <w:rPr>
          <w:rFonts w:ascii="Times New Roman" w:hAnsi="Times New Roman" w:cs="Times New Roman"/>
        </w:rPr>
        <w:t xml:space="preserve"> one year</w:t>
      </w:r>
      <w:r w:rsidR="001643EF">
        <w:rPr>
          <w:rFonts w:ascii="Times New Roman" w:hAnsi="Times New Roman" w:cs="Times New Roman"/>
        </w:rPr>
        <w:t xml:space="preserve"> excluding GST and duties</w:t>
      </w:r>
      <w:r w:rsidRPr="00EE7B85">
        <w:rPr>
          <w:rFonts w:ascii="Times New Roman" w:hAnsi="Times New Roman" w:cs="Times New Roman"/>
        </w:rPr>
        <w:t>.</w:t>
      </w:r>
    </w:p>
    <w:p w:rsidR="00FA155A" w:rsidRPr="00B6503B" w:rsidRDefault="00A47B34" w:rsidP="00FA155A">
      <w:pPr>
        <w:pStyle w:val="ListParagraph"/>
        <w:widowControl w:val="0"/>
        <w:numPr>
          <w:ilvl w:val="3"/>
          <w:numId w:val="3"/>
        </w:numPr>
        <w:tabs>
          <w:tab w:val="left" w:pos="990"/>
        </w:tabs>
        <w:autoSpaceDE w:val="0"/>
        <w:autoSpaceDN w:val="0"/>
        <w:spacing w:before="244" w:after="0" w:line="240" w:lineRule="auto"/>
        <w:ind w:right="220"/>
        <w:contextualSpacing w:val="0"/>
        <w:jc w:val="both"/>
        <w:rPr>
          <w:rFonts w:ascii="Times New Roman" w:hAnsi="Times New Roman" w:cs="Times New Roman"/>
        </w:rPr>
      </w:pPr>
      <w:r>
        <w:rPr>
          <w:rFonts w:ascii="Times New Roman" w:hAnsi="Times New Roman" w:cs="Times New Roman"/>
          <w:b/>
        </w:rPr>
        <w:t>Electricity and water</w:t>
      </w:r>
      <w:r w:rsidR="00FA155A" w:rsidRPr="00B6503B">
        <w:rPr>
          <w:rFonts w:ascii="Times New Roman" w:hAnsi="Times New Roman" w:cs="Times New Roman"/>
          <w:b/>
        </w:rPr>
        <w:t xml:space="preserve"> </w:t>
      </w:r>
      <w:r w:rsidR="00FA155A" w:rsidRPr="00B6503B">
        <w:rPr>
          <w:rFonts w:ascii="Times New Roman" w:hAnsi="Times New Roman" w:cs="Times New Roman"/>
        </w:rPr>
        <w:t>:</w:t>
      </w:r>
      <w:r w:rsidR="00FA155A" w:rsidRPr="00B6503B">
        <w:rPr>
          <w:rFonts w:ascii="Times New Roman" w:hAnsi="Times New Roman" w:cs="Times New Roman"/>
          <w:spacing w:val="2"/>
        </w:rPr>
        <w:t xml:space="preserve"> </w:t>
      </w:r>
      <w:r w:rsidR="000A1C19">
        <w:rPr>
          <w:rFonts w:ascii="Times New Roman" w:hAnsi="Times New Roman" w:cs="Times New Roman"/>
        </w:rPr>
        <w:t>Rs.10</w:t>
      </w:r>
      <w:r>
        <w:rPr>
          <w:rFonts w:ascii="Times New Roman" w:hAnsi="Times New Roman" w:cs="Times New Roman"/>
        </w:rPr>
        <w:t>,000/-</w:t>
      </w:r>
      <w:r w:rsidR="00B810DA">
        <w:rPr>
          <w:rFonts w:ascii="Times New Roman" w:hAnsi="Times New Roman" w:cs="Times New Roman"/>
        </w:rPr>
        <w:t xml:space="preserve"> (One time deposit initially to be paid by the successful bidder on award of contract)</w:t>
      </w:r>
    </w:p>
    <w:p w:rsidR="00FA155A" w:rsidRPr="00B6503B" w:rsidRDefault="00FA155A" w:rsidP="00FA155A">
      <w:pPr>
        <w:pStyle w:val="BodyText"/>
        <w:spacing w:before="240"/>
        <w:ind w:left="948" w:right="224"/>
        <w:jc w:val="both"/>
      </w:pPr>
      <w:r w:rsidRPr="00B6503B">
        <w:t>The total amount thus deposited towards SD will be retained as security for the due and proper fulfillment of the Contract and will not carry any interest. Such deposit shall be forfeited on failure to perform or non-fulfillment by the Contractor of the terms and conditions of the Contract.</w:t>
      </w:r>
    </w:p>
    <w:p w:rsidR="00FA155A" w:rsidRDefault="000835ED" w:rsidP="00FA155A">
      <w:pPr>
        <w:pStyle w:val="ListParagraph"/>
        <w:widowControl w:val="0"/>
        <w:numPr>
          <w:ilvl w:val="0"/>
          <w:numId w:val="6"/>
        </w:numPr>
        <w:tabs>
          <w:tab w:val="left" w:pos="992"/>
        </w:tabs>
        <w:autoSpaceDE w:val="0"/>
        <w:autoSpaceDN w:val="0"/>
        <w:spacing w:before="244" w:after="0" w:line="240" w:lineRule="auto"/>
        <w:ind w:left="990" w:right="220" w:hanging="810"/>
        <w:contextualSpacing w:val="0"/>
        <w:jc w:val="both"/>
        <w:rPr>
          <w:rFonts w:ascii="Times New Roman" w:hAnsi="Times New Roman" w:cs="Times New Roman"/>
        </w:rPr>
      </w:pPr>
      <w:r>
        <w:rPr>
          <w:rFonts w:ascii="Times New Roman" w:hAnsi="Times New Roman" w:cs="Times New Roman"/>
        </w:rPr>
        <w:t xml:space="preserve">The Security Deposit </w:t>
      </w:r>
      <w:r w:rsidR="00FA155A" w:rsidRPr="00EE7B85">
        <w:rPr>
          <w:rFonts w:ascii="Times New Roman" w:hAnsi="Times New Roman" w:cs="Times New Roman"/>
        </w:rPr>
        <w:t>shall be furni</w:t>
      </w:r>
      <w:r>
        <w:rPr>
          <w:rFonts w:ascii="Times New Roman" w:hAnsi="Times New Roman" w:cs="Times New Roman"/>
        </w:rPr>
        <w:t>shed by the Licensee</w:t>
      </w:r>
      <w:r w:rsidR="00FA155A" w:rsidRPr="00EE7B85">
        <w:rPr>
          <w:rFonts w:ascii="Times New Roman" w:hAnsi="Times New Roman" w:cs="Times New Roman"/>
        </w:rPr>
        <w:t xml:space="preserve"> to the Employer, not later than </w:t>
      </w:r>
      <w:r w:rsidR="00FA155A" w:rsidRPr="00EE7B85">
        <w:rPr>
          <w:rFonts w:ascii="Times New Roman" w:hAnsi="Times New Roman" w:cs="Times New Roman"/>
          <w:b/>
        </w:rPr>
        <w:t xml:space="preserve">7 days </w:t>
      </w:r>
      <w:r w:rsidR="00FA155A" w:rsidRPr="00EE7B85">
        <w:rPr>
          <w:rFonts w:ascii="Times New Roman" w:hAnsi="Times New Roman" w:cs="Times New Roman"/>
        </w:rPr>
        <w:t>from the date of letter of acceptance or</w:t>
      </w:r>
      <w:r w:rsidR="00FA155A" w:rsidRPr="00B6503B">
        <w:rPr>
          <w:rFonts w:ascii="Times New Roman" w:hAnsi="Times New Roman" w:cs="Times New Roman"/>
        </w:rPr>
        <w:t xml:space="preserve"> such extension of that period as may be permitted by the Engineer in writing, and shall be furnished in one of the following</w:t>
      </w:r>
      <w:r w:rsidR="00FA155A" w:rsidRPr="00B6503B">
        <w:rPr>
          <w:rFonts w:ascii="Times New Roman" w:hAnsi="Times New Roman" w:cs="Times New Roman"/>
          <w:spacing w:val="9"/>
        </w:rPr>
        <w:t xml:space="preserve"> </w:t>
      </w:r>
      <w:r w:rsidR="00FA155A" w:rsidRPr="00B6503B">
        <w:rPr>
          <w:rFonts w:ascii="Times New Roman" w:hAnsi="Times New Roman" w:cs="Times New Roman"/>
        </w:rPr>
        <w:t>forms:</w:t>
      </w:r>
    </w:p>
    <w:p w:rsidR="00697E37" w:rsidRPr="00B6503B" w:rsidRDefault="00301BD3" w:rsidP="00697E37">
      <w:pPr>
        <w:pStyle w:val="ListParagraph"/>
        <w:widowControl w:val="0"/>
        <w:tabs>
          <w:tab w:val="left" w:pos="992"/>
        </w:tabs>
        <w:autoSpaceDE w:val="0"/>
        <w:autoSpaceDN w:val="0"/>
        <w:spacing w:after="0" w:line="240" w:lineRule="auto"/>
        <w:ind w:left="990" w:right="220"/>
        <w:contextualSpacing w:val="0"/>
        <w:jc w:val="both"/>
        <w:rPr>
          <w:rFonts w:ascii="Times New Roman" w:hAnsi="Times New Roman" w:cs="Times New Roman"/>
        </w:rPr>
      </w:pPr>
      <w:r>
        <w:rPr>
          <w:rFonts w:ascii="Times New Roman" w:hAnsi="Times New Roman" w:cs="Times New Roman"/>
        </w:rPr>
        <w:t xml:space="preserve">i)  </w:t>
      </w:r>
      <w:r w:rsidR="00697E37">
        <w:rPr>
          <w:rFonts w:ascii="Times New Roman" w:hAnsi="Times New Roman" w:cs="Times New Roman"/>
        </w:rPr>
        <w:t>Cash</w:t>
      </w:r>
    </w:p>
    <w:p w:rsidR="00FA155A" w:rsidRPr="00697E37" w:rsidRDefault="00697E37" w:rsidP="00697E37">
      <w:pPr>
        <w:widowControl w:val="0"/>
        <w:tabs>
          <w:tab w:val="left" w:pos="1204"/>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                 ii) </w:t>
      </w:r>
      <w:r w:rsidR="00FA155A" w:rsidRPr="00697E37">
        <w:rPr>
          <w:rFonts w:ascii="Times New Roman" w:hAnsi="Times New Roman" w:cs="Times New Roman"/>
        </w:rPr>
        <w:t xml:space="preserve">Banker’s Cheque/Demand Draft </w:t>
      </w:r>
      <w:r w:rsidR="00F1449C" w:rsidRPr="00697E37">
        <w:rPr>
          <w:rFonts w:ascii="Times New Roman" w:hAnsi="Times New Roman" w:cs="Times New Roman"/>
        </w:rPr>
        <w:t>from a</w:t>
      </w:r>
      <w:r w:rsidR="00FA155A" w:rsidRPr="00697E37">
        <w:rPr>
          <w:rFonts w:ascii="Times New Roman" w:hAnsi="Times New Roman" w:cs="Times New Roman"/>
        </w:rPr>
        <w:t xml:space="preserve"> </w:t>
      </w:r>
      <w:r w:rsidR="00606C57">
        <w:rPr>
          <w:rFonts w:ascii="Times New Roman" w:hAnsi="Times New Roman" w:cs="Times New Roman"/>
        </w:rPr>
        <w:t>Commercial</w:t>
      </w:r>
      <w:r w:rsidR="00FA155A" w:rsidRPr="00697E37">
        <w:rPr>
          <w:rFonts w:ascii="Times New Roman" w:hAnsi="Times New Roman" w:cs="Times New Roman"/>
          <w:spacing w:val="15"/>
        </w:rPr>
        <w:t xml:space="preserve"> </w:t>
      </w:r>
      <w:r w:rsidR="00FA155A" w:rsidRPr="00697E37">
        <w:rPr>
          <w:rFonts w:ascii="Times New Roman" w:hAnsi="Times New Roman" w:cs="Times New Roman"/>
        </w:rPr>
        <w:t>Bank.</w:t>
      </w:r>
    </w:p>
    <w:p w:rsidR="00697E37" w:rsidRDefault="00697E37" w:rsidP="00697E37">
      <w:pPr>
        <w:widowControl w:val="0"/>
        <w:tabs>
          <w:tab w:val="left" w:pos="1204"/>
        </w:tabs>
        <w:autoSpaceDE w:val="0"/>
        <w:autoSpaceDN w:val="0"/>
        <w:spacing w:after="0" w:line="240" w:lineRule="auto"/>
        <w:ind w:left="180" w:right="232"/>
        <w:jc w:val="both"/>
        <w:rPr>
          <w:rFonts w:ascii="Times New Roman" w:hAnsi="Times New Roman" w:cs="Times New Roman"/>
        </w:rPr>
      </w:pPr>
      <w:r>
        <w:rPr>
          <w:rFonts w:ascii="Times New Roman" w:hAnsi="Times New Roman" w:cs="Times New Roman"/>
          <w:spacing w:val="-3"/>
        </w:rPr>
        <w:t xml:space="preserve">              iii)</w:t>
      </w:r>
      <w:r w:rsidR="00C523B2">
        <w:rPr>
          <w:rFonts w:ascii="Times New Roman" w:hAnsi="Times New Roman" w:cs="Times New Roman"/>
          <w:spacing w:val="-3"/>
        </w:rPr>
        <w:t xml:space="preserve"> </w:t>
      </w:r>
      <w:r w:rsidR="00FA155A" w:rsidRPr="00697E37">
        <w:rPr>
          <w:rFonts w:ascii="Times New Roman" w:hAnsi="Times New Roman" w:cs="Times New Roman"/>
          <w:spacing w:val="-3"/>
        </w:rPr>
        <w:t xml:space="preserve">An </w:t>
      </w:r>
      <w:r w:rsidR="00FA155A" w:rsidRPr="00697E37">
        <w:rPr>
          <w:rFonts w:ascii="Times New Roman" w:hAnsi="Times New Roman" w:cs="Times New Roman"/>
        </w:rPr>
        <w:t>irrevocable Bank Guarantee (BG) enforceable and encashable at Cochin, drawn from any</w:t>
      </w:r>
    </w:p>
    <w:p w:rsidR="00697E37" w:rsidRPr="00697E37" w:rsidRDefault="00697E37" w:rsidP="00697E37">
      <w:pPr>
        <w:widowControl w:val="0"/>
        <w:tabs>
          <w:tab w:val="left" w:pos="1204"/>
        </w:tabs>
        <w:autoSpaceDE w:val="0"/>
        <w:autoSpaceDN w:val="0"/>
        <w:spacing w:after="0" w:line="240" w:lineRule="auto"/>
        <w:ind w:left="180" w:right="232"/>
        <w:jc w:val="both"/>
        <w:rPr>
          <w:rFonts w:ascii="Times New Roman" w:hAnsi="Times New Roman" w:cs="Times New Roman"/>
        </w:rPr>
      </w:pPr>
      <w:r>
        <w:rPr>
          <w:rFonts w:ascii="Times New Roman" w:hAnsi="Times New Roman" w:cs="Times New Roman"/>
        </w:rPr>
        <w:t xml:space="preserve">                </w:t>
      </w:r>
      <w:r w:rsidR="00C523B2">
        <w:rPr>
          <w:rFonts w:ascii="Times New Roman" w:hAnsi="Times New Roman" w:cs="Times New Roman"/>
        </w:rPr>
        <w:t xml:space="preserve">  </w:t>
      </w:r>
      <w:r w:rsidR="00606C57">
        <w:rPr>
          <w:rFonts w:ascii="Times New Roman" w:hAnsi="Times New Roman" w:cs="Times New Roman"/>
        </w:rPr>
        <w:t xml:space="preserve">Commercial </w:t>
      </w:r>
      <w:r w:rsidRPr="00697E37">
        <w:rPr>
          <w:rFonts w:ascii="Times New Roman" w:hAnsi="Times New Roman" w:cs="Times New Roman"/>
        </w:rPr>
        <w:t xml:space="preserve"> Bank operating in India as per the prescribed proforma.</w:t>
      </w:r>
    </w:p>
    <w:p w:rsidR="00697E37" w:rsidRDefault="00FA155A" w:rsidP="00697E37">
      <w:pPr>
        <w:widowControl w:val="0"/>
        <w:tabs>
          <w:tab w:val="left" w:pos="1204"/>
        </w:tabs>
        <w:autoSpaceDE w:val="0"/>
        <w:autoSpaceDN w:val="0"/>
        <w:spacing w:after="0" w:line="240" w:lineRule="auto"/>
        <w:ind w:left="180" w:right="232"/>
        <w:jc w:val="both"/>
        <w:rPr>
          <w:rFonts w:ascii="Times New Roman" w:hAnsi="Times New Roman" w:cs="Times New Roman"/>
        </w:rPr>
      </w:pPr>
      <w:r w:rsidRPr="00697E37">
        <w:rPr>
          <w:rFonts w:ascii="Times New Roman" w:hAnsi="Times New Roman" w:cs="Times New Roman"/>
        </w:rPr>
        <w:t xml:space="preserve"> </w:t>
      </w:r>
    </w:p>
    <w:p w:rsidR="00FA155A" w:rsidRPr="00473D64" w:rsidRDefault="00697E37" w:rsidP="00697E37">
      <w:pPr>
        <w:widowControl w:val="0"/>
        <w:tabs>
          <w:tab w:val="left" w:pos="1204"/>
        </w:tabs>
        <w:autoSpaceDE w:val="0"/>
        <w:autoSpaceDN w:val="0"/>
        <w:spacing w:after="0" w:line="240" w:lineRule="auto"/>
        <w:ind w:left="720" w:right="232"/>
        <w:jc w:val="both"/>
        <w:rPr>
          <w:rFonts w:ascii="Times New Roman" w:hAnsi="Times New Roman" w:cs="Times New Roman"/>
        </w:rPr>
      </w:pPr>
      <w:r>
        <w:rPr>
          <w:rFonts w:ascii="Times New Roman" w:hAnsi="Times New Roman" w:cs="Times New Roman"/>
        </w:rPr>
        <w:t xml:space="preserve">                    </w:t>
      </w:r>
      <w:r w:rsidR="00FA155A" w:rsidRPr="00473D64">
        <w:rPr>
          <w:rFonts w:ascii="Times New Roman" w:hAnsi="Times New Roman" w:cs="Times New Roman"/>
        </w:rPr>
        <w:t xml:space="preserve">The Security Deposit/ Performance Security shall be released/ refunded to the contractor after </w:t>
      </w:r>
      <w:r>
        <w:rPr>
          <w:rFonts w:ascii="Times New Roman" w:hAnsi="Times New Roman" w:cs="Times New Roman"/>
        </w:rPr>
        <w:t xml:space="preserve">  </w:t>
      </w:r>
      <w:r w:rsidR="00FA155A" w:rsidRPr="00473D64">
        <w:rPr>
          <w:rFonts w:ascii="Times New Roman" w:hAnsi="Times New Roman" w:cs="Times New Roman"/>
        </w:rPr>
        <w:t>satisfactor</w:t>
      </w:r>
      <w:r w:rsidR="00FA155A">
        <w:rPr>
          <w:rFonts w:ascii="Times New Roman" w:hAnsi="Times New Roman" w:cs="Times New Roman"/>
        </w:rPr>
        <w:t>y completion of period of contract</w:t>
      </w:r>
      <w:r w:rsidR="00FA155A" w:rsidRPr="00473D64">
        <w:rPr>
          <w:rFonts w:ascii="Times New Roman" w:hAnsi="Times New Roman" w:cs="Times New Roman"/>
        </w:rPr>
        <w:t>. The BG furnished towards Performance Security shall be valid up</w:t>
      </w:r>
      <w:r w:rsidR="00FA155A">
        <w:rPr>
          <w:rFonts w:ascii="Times New Roman" w:hAnsi="Times New Roman" w:cs="Times New Roman"/>
        </w:rPr>
        <w:t xml:space="preserve"> to the completion </w:t>
      </w:r>
      <w:r w:rsidR="00FA155A" w:rsidRPr="00473D64">
        <w:rPr>
          <w:rFonts w:ascii="Times New Roman" w:hAnsi="Times New Roman" w:cs="Times New Roman"/>
        </w:rPr>
        <w:t>period.</w:t>
      </w:r>
    </w:p>
    <w:p w:rsidR="00FA155A" w:rsidRPr="00697E37" w:rsidRDefault="00FA155A" w:rsidP="00697E37">
      <w:pPr>
        <w:pStyle w:val="ListParagraph"/>
        <w:widowControl w:val="0"/>
        <w:numPr>
          <w:ilvl w:val="0"/>
          <w:numId w:val="6"/>
        </w:numPr>
        <w:tabs>
          <w:tab w:val="left" w:pos="978"/>
        </w:tabs>
        <w:autoSpaceDE w:val="0"/>
        <w:autoSpaceDN w:val="0"/>
        <w:spacing w:before="244" w:after="0" w:line="240" w:lineRule="auto"/>
        <w:ind w:left="990" w:right="220" w:hanging="810"/>
        <w:contextualSpacing w:val="0"/>
        <w:jc w:val="both"/>
        <w:rPr>
          <w:rFonts w:ascii="Times New Roman" w:hAnsi="Times New Roman" w:cs="Times New Roman"/>
        </w:rPr>
      </w:pPr>
      <w:r w:rsidRPr="008B481A">
        <w:rPr>
          <w:rFonts w:ascii="Times New Roman" w:hAnsi="Times New Roman" w:cs="Times New Roman"/>
        </w:rPr>
        <w:t xml:space="preserve">Unless Performance Security is furnished within the period as specified above or such extension of that period as may be permitted by the Engineer in writing, </w:t>
      </w:r>
      <w:r w:rsidR="00B810DA">
        <w:rPr>
          <w:rFonts w:ascii="Times New Roman" w:hAnsi="Times New Roman" w:cs="Times New Roman"/>
        </w:rPr>
        <w:t>Bidders</w:t>
      </w:r>
      <w:r w:rsidRPr="008B481A">
        <w:rPr>
          <w:rFonts w:ascii="Times New Roman" w:hAnsi="Times New Roman" w:cs="Times New Roman"/>
        </w:rPr>
        <w:t xml:space="preserve"> will be suspended and shall </w:t>
      </w:r>
      <w:r w:rsidRPr="008B481A">
        <w:rPr>
          <w:rFonts w:ascii="Times New Roman" w:hAnsi="Times New Roman" w:cs="Times New Roman"/>
        </w:rPr>
        <w:lastRenderedPageBreak/>
        <w:t xml:space="preserve">not be eligible to participate in the </w:t>
      </w:r>
      <w:r>
        <w:rPr>
          <w:rFonts w:ascii="Times New Roman" w:hAnsi="Times New Roman" w:cs="Times New Roman"/>
        </w:rPr>
        <w:t>Tenders/Quotation</w:t>
      </w:r>
      <w:r w:rsidRPr="008B481A">
        <w:rPr>
          <w:rFonts w:ascii="Times New Roman" w:hAnsi="Times New Roman" w:cs="Times New Roman"/>
        </w:rPr>
        <w:t>s invited by Cochin Port Trust for a period of</w:t>
      </w:r>
      <w:r w:rsidRPr="008B481A">
        <w:rPr>
          <w:rFonts w:ascii="Times New Roman" w:hAnsi="Times New Roman" w:cs="Times New Roman"/>
          <w:b/>
        </w:rPr>
        <w:t xml:space="preserve"> Two Years from the date of such suspensio</w:t>
      </w:r>
      <w:r w:rsidRPr="008B481A">
        <w:rPr>
          <w:rFonts w:ascii="Times New Roman" w:hAnsi="Times New Roman" w:cs="Times New Roman"/>
          <w:b/>
          <w:spacing w:val="-4"/>
        </w:rPr>
        <w:t xml:space="preserve">n </w:t>
      </w:r>
      <w:r w:rsidRPr="008B481A">
        <w:rPr>
          <w:rFonts w:ascii="Times New Roman" w:hAnsi="Times New Roman" w:cs="Times New Roman"/>
          <w:b/>
        </w:rPr>
        <w:t>order</w:t>
      </w:r>
      <w:r w:rsidRPr="008B481A">
        <w:rPr>
          <w:rFonts w:ascii="Times New Roman" w:hAnsi="Times New Roman" w:cs="Times New Roman"/>
        </w:rPr>
        <w:t>.</w:t>
      </w:r>
      <w:r w:rsidRPr="00697E37">
        <w:rPr>
          <w:rFonts w:ascii="Times New Roman" w:hAnsi="Times New Roman" w:cs="Times New Roman"/>
        </w:rPr>
        <w:t xml:space="preserve">. </w:t>
      </w:r>
    </w:p>
    <w:p w:rsidR="00FA155A" w:rsidRPr="00987397" w:rsidRDefault="00987397" w:rsidP="00987397">
      <w:pPr>
        <w:widowControl w:val="0"/>
        <w:autoSpaceDE w:val="0"/>
        <w:autoSpaceDN w:val="0"/>
        <w:spacing w:before="244" w:after="0" w:line="240" w:lineRule="auto"/>
        <w:ind w:right="220"/>
        <w:jc w:val="both"/>
        <w:rPr>
          <w:rFonts w:ascii="Times New Roman" w:hAnsi="Times New Roman" w:cs="Times New Roman"/>
          <w:b/>
        </w:rPr>
      </w:pPr>
      <w:r w:rsidRPr="00987397">
        <w:rPr>
          <w:rFonts w:ascii="Times New Roman" w:hAnsi="Times New Roman" w:cs="Times New Roman"/>
          <w:b/>
        </w:rPr>
        <w:t>1.7</w:t>
      </w:r>
      <w:r w:rsidR="00697E37" w:rsidRPr="00987397">
        <w:rPr>
          <w:rFonts w:ascii="Times New Roman" w:hAnsi="Times New Roman" w:cs="Times New Roman"/>
          <w:b/>
        </w:rPr>
        <w:t xml:space="preserve">   </w:t>
      </w:r>
      <w:r>
        <w:rPr>
          <w:rFonts w:ascii="Times New Roman" w:hAnsi="Times New Roman" w:cs="Times New Roman"/>
          <w:b/>
        </w:rPr>
        <w:t xml:space="preserve">         </w:t>
      </w:r>
      <w:r w:rsidR="00FA155A" w:rsidRPr="00987397">
        <w:rPr>
          <w:rFonts w:ascii="Times New Roman" w:hAnsi="Times New Roman" w:cs="Times New Roman"/>
          <w:b/>
        </w:rPr>
        <w:t>Signing of</w:t>
      </w:r>
      <w:r w:rsidR="00FA155A" w:rsidRPr="00987397">
        <w:rPr>
          <w:rFonts w:ascii="Times New Roman" w:hAnsi="Times New Roman" w:cs="Times New Roman"/>
          <w:b/>
          <w:spacing w:val="2"/>
        </w:rPr>
        <w:t xml:space="preserve"> </w:t>
      </w:r>
      <w:r w:rsidR="00FA155A" w:rsidRPr="00987397">
        <w:rPr>
          <w:rFonts w:ascii="Times New Roman" w:hAnsi="Times New Roman" w:cs="Times New Roman"/>
          <w:b/>
        </w:rPr>
        <w:t>Agreement:</w:t>
      </w:r>
    </w:p>
    <w:p w:rsidR="00FA155A" w:rsidRPr="00E41936" w:rsidRDefault="00FA155A" w:rsidP="00FA155A">
      <w:pPr>
        <w:pStyle w:val="ListParagraph"/>
        <w:widowControl w:val="0"/>
        <w:numPr>
          <w:ilvl w:val="0"/>
          <w:numId w:val="7"/>
        </w:numPr>
        <w:tabs>
          <w:tab w:val="left" w:pos="949"/>
        </w:tabs>
        <w:autoSpaceDE w:val="0"/>
        <w:autoSpaceDN w:val="0"/>
        <w:spacing w:before="239" w:after="0" w:line="240" w:lineRule="auto"/>
        <w:ind w:right="225" w:hanging="768"/>
        <w:contextualSpacing w:val="0"/>
        <w:jc w:val="both"/>
        <w:rPr>
          <w:rFonts w:ascii="Times New Roman" w:hAnsi="Times New Roman" w:cs="Times New Roman"/>
        </w:rPr>
      </w:pPr>
      <w:r w:rsidRPr="00E41936">
        <w:rPr>
          <w:rFonts w:ascii="Times New Roman" w:hAnsi="Times New Roman" w:cs="Times New Roman"/>
        </w:rPr>
        <w:t xml:space="preserve">The successful </w:t>
      </w:r>
      <w:r w:rsidR="00B810DA">
        <w:rPr>
          <w:rFonts w:ascii="Times New Roman" w:hAnsi="Times New Roman" w:cs="Times New Roman"/>
        </w:rPr>
        <w:t>Bidders</w:t>
      </w:r>
      <w:r w:rsidRPr="00E41936">
        <w:rPr>
          <w:rFonts w:ascii="Times New Roman" w:hAnsi="Times New Roman" w:cs="Times New Roman"/>
        </w:rPr>
        <w:t xml:space="preserve"> will be required to execute within </w:t>
      </w:r>
      <w:r>
        <w:rPr>
          <w:rFonts w:ascii="Times New Roman" w:hAnsi="Times New Roman" w:cs="Times New Roman"/>
        </w:rPr>
        <w:t>2</w:t>
      </w:r>
      <w:r>
        <w:rPr>
          <w:rFonts w:ascii="Times New Roman" w:hAnsi="Times New Roman" w:cs="Times New Roman"/>
          <w:b/>
        </w:rPr>
        <w:t>1</w:t>
      </w:r>
      <w:r w:rsidRPr="00E41936">
        <w:rPr>
          <w:rFonts w:ascii="Times New Roman" w:hAnsi="Times New Roman" w:cs="Times New Roman"/>
          <w:b/>
        </w:rPr>
        <w:t xml:space="preserve"> days </w:t>
      </w:r>
      <w:r w:rsidRPr="00E41936">
        <w:rPr>
          <w:rFonts w:ascii="Times New Roman" w:hAnsi="Times New Roman" w:cs="Times New Roman"/>
        </w:rPr>
        <w:t>from the date of receipt of work order, an agreement at his expense on proper value Kerala State Stamp Paper in the prescribed departmental form, consisting</w:t>
      </w:r>
      <w:r w:rsidRPr="00E41936">
        <w:rPr>
          <w:rFonts w:ascii="Times New Roman" w:hAnsi="Times New Roman" w:cs="Times New Roman"/>
          <w:spacing w:val="13"/>
        </w:rPr>
        <w:t xml:space="preserve"> </w:t>
      </w:r>
      <w:r w:rsidRPr="00E41936">
        <w:rPr>
          <w:rFonts w:ascii="Times New Roman" w:hAnsi="Times New Roman" w:cs="Times New Roman"/>
        </w:rPr>
        <w:t>of:</w:t>
      </w:r>
    </w:p>
    <w:p w:rsidR="00FA155A" w:rsidRPr="00E41936" w:rsidRDefault="00FA155A" w:rsidP="00F1449C">
      <w:pPr>
        <w:pStyle w:val="ListParagraph"/>
        <w:widowControl w:val="0"/>
        <w:autoSpaceDE w:val="0"/>
        <w:autoSpaceDN w:val="0"/>
        <w:spacing w:before="240" w:after="0" w:line="240" w:lineRule="auto"/>
        <w:ind w:left="993" w:right="225"/>
        <w:contextualSpacing w:val="0"/>
        <w:jc w:val="both"/>
        <w:rPr>
          <w:rFonts w:ascii="Times New Roman" w:hAnsi="Times New Roman" w:cs="Times New Roman"/>
        </w:rPr>
      </w:pPr>
      <w:r w:rsidRPr="00E41936">
        <w:rPr>
          <w:rFonts w:ascii="Times New Roman" w:hAnsi="Times New Roman" w:cs="Times New Roman"/>
        </w:rPr>
        <w:t xml:space="preserve">The </w:t>
      </w:r>
      <w:r>
        <w:rPr>
          <w:rFonts w:ascii="Times New Roman" w:hAnsi="Times New Roman" w:cs="Times New Roman"/>
        </w:rPr>
        <w:t>Quotation</w:t>
      </w:r>
      <w:r w:rsidR="00F1449C">
        <w:rPr>
          <w:rFonts w:ascii="Times New Roman" w:hAnsi="Times New Roman" w:cs="Times New Roman"/>
        </w:rPr>
        <w:t xml:space="preserve"> Notice and all the documents </w:t>
      </w:r>
      <w:r w:rsidRPr="00E41936">
        <w:rPr>
          <w:rFonts w:ascii="Times New Roman" w:hAnsi="Times New Roman" w:cs="Times New Roman"/>
        </w:rPr>
        <w:t xml:space="preserve">forming the </w:t>
      </w:r>
      <w:r>
        <w:rPr>
          <w:rFonts w:ascii="Times New Roman" w:hAnsi="Times New Roman" w:cs="Times New Roman"/>
        </w:rPr>
        <w:t>Quotation</w:t>
      </w:r>
      <w:r w:rsidRPr="00E41936">
        <w:rPr>
          <w:rFonts w:ascii="Times New Roman" w:hAnsi="Times New Roman" w:cs="Times New Roman"/>
        </w:rPr>
        <w:t xml:space="preserve"> as issued at the time of invitation of </w:t>
      </w:r>
      <w:r>
        <w:rPr>
          <w:rFonts w:ascii="Times New Roman" w:hAnsi="Times New Roman" w:cs="Times New Roman"/>
        </w:rPr>
        <w:t>Quotation</w:t>
      </w:r>
      <w:r w:rsidRPr="00E41936">
        <w:rPr>
          <w:rFonts w:ascii="Times New Roman" w:hAnsi="Times New Roman" w:cs="Times New Roman"/>
        </w:rPr>
        <w:t xml:space="preserve"> and acceptance thereof together with any correspondence leading there to</w:t>
      </w:r>
      <w:r w:rsidR="00F1449C">
        <w:rPr>
          <w:rFonts w:ascii="Times New Roman" w:hAnsi="Times New Roman" w:cs="Times New Roman"/>
        </w:rPr>
        <w:t>.</w:t>
      </w:r>
      <w:r w:rsidRPr="00E41936">
        <w:rPr>
          <w:rFonts w:ascii="Times New Roman" w:hAnsi="Times New Roman" w:cs="Times New Roman"/>
          <w:spacing w:val="4"/>
        </w:rPr>
        <w:t xml:space="preserve"> </w:t>
      </w:r>
    </w:p>
    <w:p w:rsidR="00FA155A" w:rsidRPr="00E41936" w:rsidRDefault="00FA155A" w:rsidP="00D417C9">
      <w:pPr>
        <w:pStyle w:val="ListParagraph"/>
        <w:widowControl w:val="0"/>
        <w:numPr>
          <w:ilvl w:val="0"/>
          <w:numId w:val="7"/>
        </w:numPr>
        <w:tabs>
          <w:tab w:val="left" w:pos="142"/>
          <w:tab w:val="left" w:pos="851"/>
        </w:tabs>
        <w:autoSpaceDE w:val="0"/>
        <w:autoSpaceDN w:val="0"/>
        <w:spacing w:before="239" w:after="0" w:line="240" w:lineRule="auto"/>
        <w:ind w:right="225" w:hanging="806"/>
        <w:contextualSpacing w:val="0"/>
        <w:jc w:val="both"/>
        <w:rPr>
          <w:rFonts w:ascii="Times New Roman" w:hAnsi="Times New Roman" w:cs="Times New Roman"/>
        </w:rPr>
      </w:pPr>
      <w:r>
        <w:rPr>
          <w:rFonts w:ascii="Times New Roman" w:hAnsi="Times New Roman" w:cs="Times New Roman"/>
        </w:rPr>
        <w:t>The Contractor shall make 3</w:t>
      </w:r>
      <w:r w:rsidRPr="00E41936">
        <w:rPr>
          <w:rFonts w:ascii="Times New Roman" w:hAnsi="Times New Roman" w:cs="Times New Roman"/>
        </w:rPr>
        <w:t xml:space="preserve"> copies of the Agreement and submit to Cochin Fisheries Harbour within 7 days following the date of signing of</w:t>
      </w:r>
      <w:r w:rsidRPr="00E41936">
        <w:rPr>
          <w:rFonts w:ascii="Times New Roman" w:hAnsi="Times New Roman" w:cs="Times New Roman"/>
          <w:spacing w:val="2"/>
        </w:rPr>
        <w:t xml:space="preserve"> </w:t>
      </w:r>
      <w:r w:rsidRPr="00E41936">
        <w:rPr>
          <w:rFonts w:ascii="Times New Roman" w:hAnsi="Times New Roman" w:cs="Times New Roman"/>
        </w:rPr>
        <w:t>Agreement.</w:t>
      </w:r>
    </w:p>
    <w:p w:rsidR="00F1449C" w:rsidRDefault="00F1449C" w:rsidP="00F1449C">
      <w:pPr>
        <w:widowControl w:val="0"/>
        <w:autoSpaceDE w:val="0"/>
        <w:autoSpaceDN w:val="0"/>
        <w:spacing w:after="0" w:line="240" w:lineRule="auto"/>
        <w:ind w:left="105" w:right="220"/>
        <w:rPr>
          <w:rFonts w:ascii="Times New Roman" w:hAnsi="Times New Roman" w:cs="Times New Roman"/>
        </w:rPr>
      </w:pPr>
      <w:r>
        <w:rPr>
          <w:rFonts w:ascii="Times New Roman" w:hAnsi="Times New Roman" w:cs="Times New Roman"/>
        </w:rPr>
        <w:t xml:space="preserve"> </w:t>
      </w:r>
      <w:r w:rsidR="00332659" w:rsidRPr="00332659">
        <w:rPr>
          <w:rFonts w:ascii="Times New Roman" w:hAnsi="Times New Roman" w:cs="Times New Roman"/>
        </w:rPr>
        <w:t xml:space="preserve">1.7.3 </w:t>
      </w:r>
      <w:r w:rsidR="00332659">
        <w:rPr>
          <w:rFonts w:ascii="Times New Roman" w:hAnsi="Times New Roman" w:cs="Times New Roman"/>
        </w:rPr>
        <w:t xml:space="preserve">     </w:t>
      </w:r>
      <w:r w:rsidR="00FA155A" w:rsidRPr="00332659">
        <w:rPr>
          <w:rFonts w:ascii="Times New Roman" w:hAnsi="Times New Roman" w:cs="Times New Roman"/>
        </w:rPr>
        <w:t xml:space="preserve">Till signing of agreement the Quotation together with the acceptance letter shall constitute a </w:t>
      </w:r>
      <w:r w:rsidR="00332659">
        <w:rPr>
          <w:rFonts w:ascii="Times New Roman" w:hAnsi="Times New Roman" w:cs="Times New Roman"/>
        </w:rPr>
        <w:t xml:space="preserve"> </w:t>
      </w:r>
    </w:p>
    <w:p w:rsidR="00FA155A" w:rsidRPr="00332659" w:rsidRDefault="00F1449C" w:rsidP="00F1449C">
      <w:pPr>
        <w:widowControl w:val="0"/>
        <w:autoSpaceDE w:val="0"/>
        <w:autoSpaceDN w:val="0"/>
        <w:spacing w:after="0" w:line="240" w:lineRule="auto"/>
        <w:ind w:left="105" w:right="220"/>
        <w:rPr>
          <w:rFonts w:ascii="Times New Roman" w:hAnsi="Times New Roman" w:cs="Times New Roman"/>
        </w:rPr>
      </w:pPr>
      <w:r>
        <w:rPr>
          <w:rFonts w:ascii="Times New Roman" w:hAnsi="Times New Roman" w:cs="Times New Roman"/>
        </w:rPr>
        <w:tab/>
        <w:t xml:space="preserve">   </w:t>
      </w:r>
      <w:r w:rsidRPr="00332659">
        <w:rPr>
          <w:rFonts w:ascii="Times New Roman" w:hAnsi="Times New Roman" w:cs="Times New Roman"/>
        </w:rPr>
        <w:t xml:space="preserve">binding </w:t>
      </w:r>
      <w:r>
        <w:rPr>
          <w:rFonts w:ascii="Times New Roman" w:hAnsi="Times New Roman" w:cs="Times New Roman"/>
        </w:rPr>
        <w:t xml:space="preserve"> </w:t>
      </w:r>
      <w:r w:rsidRPr="00332659">
        <w:rPr>
          <w:rFonts w:ascii="Times New Roman" w:hAnsi="Times New Roman" w:cs="Times New Roman"/>
        </w:rPr>
        <w:t>Contract between the Contractor and Cochin</w:t>
      </w:r>
      <w:r w:rsidRPr="00332659">
        <w:rPr>
          <w:rFonts w:ascii="Times New Roman" w:hAnsi="Times New Roman" w:cs="Times New Roman"/>
          <w:spacing w:val="15"/>
        </w:rPr>
        <w:t xml:space="preserve"> </w:t>
      </w:r>
      <w:r w:rsidRPr="00332659">
        <w:rPr>
          <w:rFonts w:ascii="Times New Roman" w:hAnsi="Times New Roman" w:cs="Times New Roman"/>
        </w:rPr>
        <w:t>Fisheries Harbour.</w:t>
      </w:r>
      <w:r w:rsidR="00332659">
        <w:rPr>
          <w:rFonts w:ascii="Times New Roman" w:hAnsi="Times New Roman" w:cs="Times New Roman"/>
        </w:rPr>
        <w:t xml:space="preserve">       </w:t>
      </w:r>
      <w:r>
        <w:rPr>
          <w:rFonts w:ascii="Times New Roman" w:hAnsi="Times New Roman" w:cs="Times New Roman"/>
        </w:rPr>
        <w:t xml:space="preserve">                </w:t>
      </w:r>
    </w:p>
    <w:p w:rsidR="00F1449C" w:rsidRDefault="00F1449C" w:rsidP="00332659">
      <w:pPr>
        <w:widowControl w:val="0"/>
        <w:autoSpaceDE w:val="0"/>
        <w:autoSpaceDN w:val="0"/>
        <w:spacing w:after="0" w:line="240" w:lineRule="auto"/>
        <w:ind w:right="220"/>
        <w:jc w:val="both"/>
        <w:rPr>
          <w:rFonts w:ascii="Times New Roman" w:hAnsi="Times New Roman" w:cs="Times New Roman"/>
        </w:rPr>
      </w:pPr>
      <w:r>
        <w:rPr>
          <w:rFonts w:ascii="Times New Roman" w:hAnsi="Times New Roman" w:cs="Times New Roman"/>
        </w:rPr>
        <w:t xml:space="preserve">  </w:t>
      </w:r>
      <w:r w:rsidR="00332659">
        <w:rPr>
          <w:rFonts w:ascii="Times New Roman" w:hAnsi="Times New Roman" w:cs="Times New Roman"/>
        </w:rPr>
        <w:t xml:space="preserve">1.7.4    </w:t>
      </w:r>
      <w:r>
        <w:rPr>
          <w:rFonts w:ascii="Times New Roman" w:hAnsi="Times New Roman" w:cs="Times New Roman"/>
        </w:rPr>
        <w:t xml:space="preserve">  </w:t>
      </w:r>
      <w:r w:rsidR="00FA155A" w:rsidRPr="00332659">
        <w:rPr>
          <w:rFonts w:ascii="Times New Roman" w:hAnsi="Times New Roman" w:cs="Times New Roman"/>
        </w:rPr>
        <w:t xml:space="preserve">Quotations which do not fulfill all or any of the above conditions or which contain any other </w:t>
      </w:r>
      <w:r>
        <w:rPr>
          <w:rFonts w:ascii="Times New Roman" w:hAnsi="Times New Roman" w:cs="Times New Roman"/>
        </w:rPr>
        <w:t xml:space="preserve"> </w:t>
      </w:r>
    </w:p>
    <w:p w:rsidR="00F1449C" w:rsidRDefault="00F1449C" w:rsidP="00F1449C">
      <w:pPr>
        <w:widowControl w:val="0"/>
        <w:autoSpaceDE w:val="0"/>
        <w:autoSpaceDN w:val="0"/>
        <w:spacing w:after="0" w:line="240" w:lineRule="auto"/>
        <w:ind w:right="220"/>
        <w:jc w:val="both"/>
        <w:rPr>
          <w:rFonts w:ascii="Times New Roman" w:hAnsi="Times New Roman" w:cs="Times New Roman"/>
        </w:rPr>
      </w:pPr>
      <w:r>
        <w:rPr>
          <w:rFonts w:ascii="Times New Roman" w:hAnsi="Times New Roman" w:cs="Times New Roman"/>
        </w:rPr>
        <w:tab/>
        <w:t xml:space="preserve">   </w:t>
      </w:r>
      <w:r w:rsidRPr="00332659">
        <w:rPr>
          <w:rFonts w:ascii="Times New Roman" w:hAnsi="Times New Roman" w:cs="Times New Roman"/>
        </w:rPr>
        <w:t xml:space="preserve">condition of any sort including conditional rebates or are incomplete in any respect is liable for </w:t>
      </w:r>
      <w:r>
        <w:rPr>
          <w:rFonts w:ascii="Times New Roman" w:hAnsi="Times New Roman" w:cs="Times New Roman"/>
        </w:rPr>
        <w:t xml:space="preserve"> </w:t>
      </w:r>
    </w:p>
    <w:p w:rsidR="00F1449C" w:rsidRDefault="00F1449C" w:rsidP="00332659">
      <w:pPr>
        <w:widowControl w:val="0"/>
        <w:autoSpaceDE w:val="0"/>
        <w:autoSpaceDN w:val="0"/>
        <w:spacing w:after="0" w:line="240" w:lineRule="auto"/>
        <w:ind w:right="220"/>
        <w:jc w:val="both"/>
        <w:rPr>
          <w:rFonts w:ascii="Times New Roman" w:hAnsi="Times New Roman" w:cs="Times New Roman"/>
        </w:rPr>
      </w:pPr>
      <w:r>
        <w:rPr>
          <w:rFonts w:ascii="Times New Roman" w:hAnsi="Times New Roman" w:cs="Times New Roman"/>
        </w:rPr>
        <w:tab/>
        <w:t xml:space="preserve">   rejection.</w:t>
      </w:r>
    </w:p>
    <w:p w:rsidR="00F1449C" w:rsidRDefault="00F1449C" w:rsidP="00332659">
      <w:pPr>
        <w:widowControl w:val="0"/>
        <w:autoSpaceDE w:val="0"/>
        <w:autoSpaceDN w:val="0"/>
        <w:spacing w:after="0" w:line="240" w:lineRule="auto"/>
        <w:ind w:right="220"/>
        <w:jc w:val="both"/>
        <w:rPr>
          <w:rFonts w:ascii="Times New Roman" w:hAnsi="Times New Roman" w:cs="Times New Roman"/>
        </w:rPr>
      </w:pPr>
      <w:r>
        <w:rPr>
          <w:rFonts w:ascii="Times New Roman" w:hAnsi="Times New Roman" w:cs="Times New Roman"/>
        </w:rPr>
        <w:t xml:space="preserve"> </w:t>
      </w:r>
      <w:r w:rsidR="00332659" w:rsidRPr="00332659">
        <w:rPr>
          <w:rFonts w:ascii="Times New Roman" w:hAnsi="Times New Roman" w:cs="Times New Roman"/>
        </w:rPr>
        <w:t xml:space="preserve">1.7.5 </w:t>
      </w:r>
      <w:r w:rsidR="00332659">
        <w:rPr>
          <w:rFonts w:ascii="Times New Roman" w:hAnsi="Times New Roman" w:cs="Times New Roman"/>
        </w:rPr>
        <w:t xml:space="preserve"> </w:t>
      </w:r>
      <w:r>
        <w:rPr>
          <w:rFonts w:ascii="Times New Roman" w:hAnsi="Times New Roman" w:cs="Times New Roman"/>
        </w:rPr>
        <w:t xml:space="preserve">   </w:t>
      </w:r>
      <w:r w:rsidR="00D417C9">
        <w:rPr>
          <w:rFonts w:ascii="Times New Roman" w:hAnsi="Times New Roman" w:cs="Times New Roman"/>
        </w:rPr>
        <w:t xml:space="preserve"> </w:t>
      </w:r>
      <w:r w:rsidR="00FA155A" w:rsidRPr="00332659">
        <w:rPr>
          <w:rFonts w:ascii="Times New Roman" w:hAnsi="Times New Roman" w:cs="Times New Roman"/>
        </w:rPr>
        <w:t xml:space="preserve">Canvassing in connection with Quotation is strictly prohibited and Quotations submitted by the </w:t>
      </w:r>
    </w:p>
    <w:p w:rsidR="00F1449C" w:rsidRDefault="00F1449C" w:rsidP="00332659">
      <w:pPr>
        <w:widowControl w:val="0"/>
        <w:autoSpaceDE w:val="0"/>
        <w:autoSpaceDN w:val="0"/>
        <w:spacing w:after="0" w:line="240" w:lineRule="auto"/>
        <w:ind w:right="220"/>
        <w:jc w:val="both"/>
        <w:rPr>
          <w:rFonts w:ascii="Times New Roman" w:hAnsi="Times New Roman" w:cs="Times New Roman"/>
        </w:rPr>
      </w:pPr>
      <w:r>
        <w:rPr>
          <w:rFonts w:ascii="Times New Roman" w:hAnsi="Times New Roman" w:cs="Times New Roman"/>
        </w:rPr>
        <w:tab/>
        <w:t xml:space="preserve"> </w:t>
      </w:r>
      <w:r w:rsidR="00D417C9">
        <w:rPr>
          <w:rFonts w:ascii="Times New Roman" w:hAnsi="Times New Roman" w:cs="Times New Roman"/>
        </w:rPr>
        <w:t xml:space="preserve"> </w:t>
      </w:r>
      <w:r w:rsidRPr="00332659">
        <w:rPr>
          <w:rFonts w:ascii="Times New Roman" w:hAnsi="Times New Roman" w:cs="Times New Roman"/>
        </w:rPr>
        <w:t>Contractors who resort to canvassing will be liable to</w:t>
      </w:r>
      <w:r w:rsidRPr="00332659">
        <w:rPr>
          <w:rFonts w:ascii="Times New Roman" w:hAnsi="Times New Roman" w:cs="Times New Roman"/>
          <w:spacing w:val="5"/>
        </w:rPr>
        <w:t xml:space="preserve"> </w:t>
      </w:r>
      <w:r w:rsidRPr="00332659">
        <w:rPr>
          <w:rFonts w:ascii="Times New Roman" w:hAnsi="Times New Roman" w:cs="Times New Roman"/>
        </w:rPr>
        <w:t>rejection.</w:t>
      </w:r>
    </w:p>
    <w:p w:rsidR="00FA155A" w:rsidRPr="00332659" w:rsidRDefault="00332659" w:rsidP="00332659">
      <w:pPr>
        <w:widowControl w:val="0"/>
        <w:autoSpaceDE w:val="0"/>
        <w:autoSpaceDN w:val="0"/>
        <w:spacing w:before="244" w:after="0" w:line="240" w:lineRule="auto"/>
        <w:ind w:right="220"/>
        <w:jc w:val="both"/>
        <w:rPr>
          <w:rFonts w:ascii="Times New Roman" w:hAnsi="Times New Roman" w:cs="Times New Roman"/>
        </w:rPr>
      </w:pPr>
      <w:r w:rsidRPr="00332659">
        <w:rPr>
          <w:rFonts w:ascii="Times New Roman" w:hAnsi="Times New Roman" w:cs="Times New Roman"/>
        </w:rPr>
        <w:t xml:space="preserve">1.7.6 </w:t>
      </w:r>
      <w:r>
        <w:rPr>
          <w:rFonts w:ascii="Times New Roman" w:hAnsi="Times New Roman" w:cs="Times New Roman"/>
        </w:rPr>
        <w:t xml:space="preserve"> </w:t>
      </w:r>
      <w:r w:rsidR="00F1449C">
        <w:rPr>
          <w:rFonts w:ascii="Times New Roman" w:hAnsi="Times New Roman" w:cs="Times New Roman"/>
        </w:rPr>
        <w:t xml:space="preserve"> </w:t>
      </w:r>
      <w:r w:rsidR="00FA155A" w:rsidRPr="00332659">
        <w:rPr>
          <w:rFonts w:ascii="Times New Roman" w:hAnsi="Times New Roman" w:cs="Times New Roman"/>
        </w:rPr>
        <w:t xml:space="preserve">The </w:t>
      </w:r>
      <w:r w:rsidR="00B810DA">
        <w:rPr>
          <w:rFonts w:ascii="Times New Roman" w:hAnsi="Times New Roman" w:cs="Times New Roman"/>
        </w:rPr>
        <w:t>Bidders</w:t>
      </w:r>
      <w:r w:rsidR="00FA155A" w:rsidRPr="00332659">
        <w:rPr>
          <w:rFonts w:ascii="Times New Roman" w:hAnsi="Times New Roman" w:cs="Times New Roman"/>
        </w:rPr>
        <w:t xml:space="preserve"> shall furnish a copy of the PAN card,</w:t>
      </w:r>
      <w:r w:rsidR="00606C57">
        <w:rPr>
          <w:rFonts w:ascii="Times New Roman" w:hAnsi="Times New Roman" w:cs="Times New Roman"/>
        </w:rPr>
        <w:t xml:space="preserve"> GST Registration, ESI &amp; EPF </w:t>
      </w:r>
      <w:r w:rsidR="00FA155A" w:rsidRPr="00332659">
        <w:rPr>
          <w:rFonts w:ascii="Times New Roman" w:hAnsi="Times New Roman" w:cs="Times New Roman"/>
        </w:rPr>
        <w:t xml:space="preserve"> as applicable.   </w:t>
      </w:r>
    </w:p>
    <w:p w:rsidR="00FA155A" w:rsidRPr="00332659" w:rsidRDefault="00332659" w:rsidP="00332659">
      <w:pPr>
        <w:widowControl w:val="0"/>
        <w:autoSpaceDE w:val="0"/>
        <w:autoSpaceDN w:val="0"/>
        <w:spacing w:before="244" w:line="240" w:lineRule="auto"/>
        <w:ind w:right="220"/>
        <w:jc w:val="both"/>
        <w:rPr>
          <w:rFonts w:ascii="Times New Roman" w:hAnsi="Times New Roman" w:cs="Times New Roman"/>
          <w:b/>
        </w:rPr>
      </w:pPr>
      <w:r w:rsidRPr="00332659">
        <w:rPr>
          <w:rFonts w:ascii="Times New Roman" w:hAnsi="Times New Roman" w:cs="Times New Roman"/>
          <w:b/>
        </w:rPr>
        <w:t xml:space="preserve">1.8 </w:t>
      </w:r>
      <w:r>
        <w:rPr>
          <w:rFonts w:ascii="Times New Roman" w:hAnsi="Times New Roman" w:cs="Times New Roman"/>
          <w:b/>
        </w:rPr>
        <w:t xml:space="preserve"> </w:t>
      </w:r>
      <w:r w:rsidR="00AE4E23">
        <w:rPr>
          <w:rFonts w:ascii="Times New Roman" w:hAnsi="Times New Roman" w:cs="Times New Roman"/>
          <w:b/>
        </w:rPr>
        <w:t xml:space="preserve">  </w:t>
      </w:r>
      <w:r>
        <w:rPr>
          <w:rFonts w:ascii="Times New Roman" w:hAnsi="Times New Roman" w:cs="Times New Roman"/>
          <w:b/>
        </w:rPr>
        <w:t xml:space="preserve"> </w:t>
      </w:r>
      <w:r w:rsidR="00FA155A" w:rsidRPr="00332659">
        <w:rPr>
          <w:rFonts w:ascii="Times New Roman" w:hAnsi="Times New Roman" w:cs="Times New Roman"/>
          <w:b/>
        </w:rPr>
        <w:t>Taxes and</w:t>
      </w:r>
      <w:r w:rsidR="00FA155A" w:rsidRPr="00332659">
        <w:rPr>
          <w:rFonts w:ascii="Times New Roman" w:hAnsi="Times New Roman" w:cs="Times New Roman"/>
          <w:b/>
          <w:spacing w:val="-2"/>
        </w:rPr>
        <w:t xml:space="preserve"> </w:t>
      </w:r>
      <w:r w:rsidR="00FA155A" w:rsidRPr="00332659">
        <w:rPr>
          <w:rFonts w:ascii="Times New Roman" w:hAnsi="Times New Roman" w:cs="Times New Roman"/>
          <w:b/>
        </w:rPr>
        <w:t>Duties:</w:t>
      </w:r>
    </w:p>
    <w:p w:rsidR="00FA155A" w:rsidRPr="00D417C9" w:rsidRDefault="00D417C9" w:rsidP="00D417C9">
      <w:pPr>
        <w:widowControl w:val="0"/>
        <w:autoSpaceDE w:val="0"/>
        <w:autoSpaceDN w:val="0"/>
        <w:spacing w:before="244" w:after="0" w:line="240" w:lineRule="auto"/>
        <w:ind w:right="220"/>
        <w:jc w:val="both"/>
        <w:rPr>
          <w:rFonts w:ascii="Times New Roman" w:hAnsi="Times New Roman" w:cs="Times New Roman"/>
        </w:rPr>
      </w:pPr>
      <w:r>
        <w:rPr>
          <w:rFonts w:ascii="Times New Roman" w:hAnsi="Times New Roman" w:cs="Times New Roman"/>
          <w:b/>
        </w:rPr>
        <w:t xml:space="preserve">          </w:t>
      </w:r>
      <w:r w:rsidR="00FA155A" w:rsidRPr="00D417C9">
        <w:rPr>
          <w:rFonts w:ascii="Times New Roman" w:hAnsi="Times New Roman" w:cs="Times New Roman"/>
          <w:b/>
        </w:rPr>
        <w:t xml:space="preserve">The rates quoted by the </w:t>
      </w:r>
      <w:r w:rsidR="00B810DA">
        <w:rPr>
          <w:rFonts w:ascii="Times New Roman" w:hAnsi="Times New Roman" w:cs="Times New Roman"/>
          <w:b/>
        </w:rPr>
        <w:t>Bidders</w:t>
      </w:r>
      <w:r w:rsidR="00FA155A" w:rsidRPr="00D417C9">
        <w:rPr>
          <w:rFonts w:ascii="Times New Roman" w:hAnsi="Times New Roman" w:cs="Times New Roman"/>
          <w:b/>
        </w:rPr>
        <w:t xml:space="preserve"> shall be exclusive of GST. </w:t>
      </w:r>
    </w:p>
    <w:p w:rsidR="00FA155A" w:rsidRPr="00332659" w:rsidRDefault="00332659" w:rsidP="00332659">
      <w:pPr>
        <w:widowControl w:val="0"/>
        <w:autoSpaceDE w:val="0"/>
        <w:autoSpaceDN w:val="0"/>
        <w:spacing w:before="244" w:line="240" w:lineRule="auto"/>
        <w:ind w:right="220"/>
        <w:jc w:val="both"/>
        <w:rPr>
          <w:rFonts w:ascii="Times New Roman" w:hAnsi="Times New Roman" w:cs="Times New Roman"/>
        </w:rPr>
      </w:pPr>
      <w:r w:rsidRPr="00332659">
        <w:rPr>
          <w:rFonts w:ascii="Times New Roman" w:hAnsi="Times New Roman" w:cs="Times New Roman"/>
          <w:b/>
        </w:rPr>
        <w:t>1.9</w:t>
      </w:r>
      <w:r w:rsidRPr="00332659">
        <w:rPr>
          <w:rFonts w:ascii="Times New Roman" w:hAnsi="Times New Roman" w:cs="Times New Roman"/>
        </w:rPr>
        <w:t xml:space="preserve"> </w:t>
      </w:r>
      <w:r>
        <w:rPr>
          <w:rFonts w:ascii="Times New Roman" w:hAnsi="Times New Roman" w:cs="Times New Roman"/>
        </w:rPr>
        <w:t xml:space="preserve">   </w:t>
      </w:r>
      <w:r w:rsidR="00FA155A" w:rsidRPr="00332659">
        <w:rPr>
          <w:rFonts w:ascii="Times New Roman" w:hAnsi="Times New Roman" w:cs="Times New Roman"/>
        </w:rPr>
        <w:t>The Contractor shall comply with all the provisions of the Indian Workmen’s Compensations Act, Public Liability Policy, Provident Fund Regulations, Employees Provident Fund and ESI Act etc. amended from time to time and rules framed there under and other laws affecting the Contract labour that may be brought in to force from time to time.</w:t>
      </w:r>
    </w:p>
    <w:p w:rsidR="00FA155A" w:rsidRPr="00332659" w:rsidRDefault="00332659" w:rsidP="00332659">
      <w:pPr>
        <w:widowControl w:val="0"/>
        <w:autoSpaceDE w:val="0"/>
        <w:autoSpaceDN w:val="0"/>
        <w:spacing w:before="244" w:line="240" w:lineRule="auto"/>
        <w:ind w:right="220"/>
        <w:jc w:val="both"/>
        <w:rPr>
          <w:rFonts w:ascii="Times New Roman" w:hAnsi="Times New Roman" w:cs="Times New Roman"/>
        </w:rPr>
      </w:pPr>
      <w:r w:rsidRPr="00332659">
        <w:rPr>
          <w:rFonts w:ascii="Times New Roman" w:hAnsi="Times New Roman" w:cs="Times New Roman"/>
          <w:b/>
        </w:rPr>
        <w:t>1.10</w:t>
      </w:r>
      <w:r>
        <w:rPr>
          <w:rFonts w:ascii="Times New Roman" w:hAnsi="Times New Roman" w:cs="Times New Roman"/>
        </w:rPr>
        <w:t xml:space="preserve">   </w:t>
      </w:r>
      <w:r w:rsidR="00606C57">
        <w:rPr>
          <w:rFonts w:ascii="Times New Roman" w:hAnsi="Times New Roman" w:cs="Times New Roman"/>
        </w:rPr>
        <w:t>The bidde</w:t>
      </w:r>
      <w:r w:rsidR="00FA155A" w:rsidRPr="00332659">
        <w:rPr>
          <w:rFonts w:ascii="Times New Roman" w:hAnsi="Times New Roman" w:cs="Times New Roman"/>
        </w:rPr>
        <w:t>r shall produce documents related to EPF and ESI</w:t>
      </w:r>
      <w:r w:rsidR="00606C57">
        <w:rPr>
          <w:rFonts w:ascii="Times New Roman" w:hAnsi="Times New Roman" w:cs="Times New Roman"/>
        </w:rPr>
        <w:t xml:space="preserve"> registration at the time of submitting the quotation</w:t>
      </w:r>
      <w:r w:rsidR="00FA155A" w:rsidRPr="00332659">
        <w:rPr>
          <w:rFonts w:ascii="Times New Roman" w:hAnsi="Times New Roman" w:cs="Times New Roman"/>
        </w:rPr>
        <w:t>. The Contractors shall regularly remit the Employer &amp; Employee contribution to the authorities in such cases. If not, the Dept. would be required to remit the same and the amount so remitted shall be deducted from the part/ final bill of Contractors.</w:t>
      </w:r>
    </w:p>
    <w:p w:rsidR="00FA155A" w:rsidRPr="00332659" w:rsidRDefault="00332659" w:rsidP="00332659">
      <w:pPr>
        <w:widowControl w:val="0"/>
        <w:autoSpaceDE w:val="0"/>
        <w:autoSpaceDN w:val="0"/>
        <w:spacing w:before="244" w:line="240" w:lineRule="auto"/>
        <w:ind w:right="220"/>
        <w:jc w:val="both"/>
        <w:rPr>
          <w:rFonts w:ascii="Times New Roman" w:hAnsi="Times New Roman" w:cs="Times New Roman"/>
        </w:rPr>
      </w:pPr>
      <w:r w:rsidRPr="00332659">
        <w:rPr>
          <w:rFonts w:ascii="Times New Roman" w:hAnsi="Times New Roman" w:cs="Times New Roman"/>
          <w:b/>
        </w:rPr>
        <w:t>1.11</w:t>
      </w:r>
      <w:r w:rsidR="00606C57">
        <w:rPr>
          <w:rFonts w:ascii="Times New Roman" w:hAnsi="Times New Roman" w:cs="Times New Roman"/>
        </w:rPr>
        <w:t xml:space="preserve"> </w:t>
      </w:r>
      <w:r w:rsidR="00FA155A" w:rsidRPr="00332659">
        <w:rPr>
          <w:rFonts w:ascii="Times New Roman" w:hAnsi="Times New Roman" w:cs="Times New Roman"/>
        </w:rPr>
        <w:t>The undersigned reserves the right to reject/cancel/postpone any one or all Quotations at any stage of the Quotation, which will be binding on all</w:t>
      </w:r>
      <w:r w:rsidR="00FA155A" w:rsidRPr="00332659">
        <w:rPr>
          <w:rFonts w:ascii="Times New Roman" w:hAnsi="Times New Roman" w:cs="Times New Roman"/>
          <w:spacing w:val="14"/>
        </w:rPr>
        <w:t xml:space="preserve"> </w:t>
      </w:r>
      <w:r w:rsidR="00FA155A" w:rsidRPr="00332659">
        <w:rPr>
          <w:rFonts w:ascii="Times New Roman" w:hAnsi="Times New Roman" w:cs="Times New Roman"/>
        </w:rPr>
        <w:t>bidders.</w:t>
      </w:r>
    </w:p>
    <w:p w:rsidR="00FA155A" w:rsidRPr="00332659" w:rsidRDefault="00332659" w:rsidP="00332659">
      <w:pPr>
        <w:widowControl w:val="0"/>
        <w:autoSpaceDE w:val="0"/>
        <w:autoSpaceDN w:val="0"/>
        <w:spacing w:before="244" w:line="240" w:lineRule="auto"/>
        <w:ind w:right="220"/>
        <w:rPr>
          <w:rFonts w:ascii="Times New Roman" w:hAnsi="Times New Roman" w:cs="Times New Roman"/>
        </w:rPr>
      </w:pPr>
      <w:r w:rsidRPr="00332659">
        <w:rPr>
          <w:rFonts w:ascii="Times New Roman" w:hAnsi="Times New Roman" w:cs="Times New Roman"/>
          <w:b/>
        </w:rPr>
        <w:t>1.12</w:t>
      </w:r>
      <w:r>
        <w:rPr>
          <w:rFonts w:ascii="Times New Roman" w:hAnsi="Times New Roman" w:cs="Times New Roman"/>
        </w:rPr>
        <w:t xml:space="preserve">  </w:t>
      </w:r>
      <w:r w:rsidR="00FA155A" w:rsidRPr="00332659">
        <w:rPr>
          <w:rFonts w:ascii="Times New Roman" w:hAnsi="Times New Roman" w:cs="Times New Roman"/>
        </w:rPr>
        <w:t xml:space="preserve">This </w:t>
      </w:r>
      <w:r w:rsidR="00697E37" w:rsidRPr="00332659">
        <w:rPr>
          <w:rFonts w:ascii="Times New Roman" w:hAnsi="Times New Roman" w:cs="Times New Roman"/>
        </w:rPr>
        <w:t>instructions</w:t>
      </w:r>
      <w:r w:rsidR="00FA155A" w:rsidRPr="00332659">
        <w:rPr>
          <w:rFonts w:ascii="Times New Roman" w:hAnsi="Times New Roman" w:cs="Times New Roman"/>
        </w:rPr>
        <w:t xml:space="preserve"> shall form part of the</w:t>
      </w:r>
      <w:r w:rsidR="00FA155A" w:rsidRPr="00332659">
        <w:rPr>
          <w:rFonts w:ascii="Times New Roman" w:hAnsi="Times New Roman" w:cs="Times New Roman"/>
          <w:spacing w:val="7"/>
        </w:rPr>
        <w:t xml:space="preserve"> </w:t>
      </w:r>
      <w:r w:rsidR="00FA155A" w:rsidRPr="00332659">
        <w:rPr>
          <w:rFonts w:ascii="Times New Roman" w:hAnsi="Times New Roman" w:cs="Times New Roman"/>
        </w:rPr>
        <w:t>Contract.</w:t>
      </w:r>
    </w:p>
    <w:p w:rsidR="00FA155A" w:rsidRPr="00B2546B" w:rsidRDefault="00FA155A" w:rsidP="00FA155A">
      <w:pPr>
        <w:widowControl w:val="0"/>
        <w:autoSpaceDE w:val="0"/>
        <w:autoSpaceDN w:val="0"/>
        <w:spacing w:before="244" w:line="240" w:lineRule="auto"/>
        <w:ind w:right="220"/>
        <w:rPr>
          <w:rFonts w:ascii="Times New Roman" w:hAnsi="Times New Roman" w:cs="Times New Roman"/>
        </w:rPr>
      </w:pPr>
    </w:p>
    <w:p w:rsidR="00FA155A" w:rsidRPr="00A53AD9" w:rsidRDefault="00FA155A" w:rsidP="00FA155A">
      <w:pPr>
        <w:widowControl w:val="0"/>
        <w:tabs>
          <w:tab w:val="left" w:pos="1669"/>
        </w:tabs>
        <w:autoSpaceDE w:val="0"/>
        <w:autoSpaceDN w:val="0"/>
        <w:spacing w:before="240" w:after="0" w:line="240" w:lineRule="auto"/>
        <w:ind w:right="224"/>
        <w:jc w:val="right"/>
        <w:rPr>
          <w:rFonts w:ascii="Times New Roman" w:hAnsi="Times New Roman" w:cs="Times New Roman"/>
        </w:rPr>
        <w:sectPr w:rsidR="00FA155A" w:rsidRPr="00A53AD9" w:rsidSect="0067633D">
          <w:footerReference w:type="default" r:id="rId9"/>
          <w:pgSz w:w="12240" w:h="15840"/>
          <w:pgMar w:top="851" w:right="1220" w:bottom="1560" w:left="1134" w:header="0" w:footer="990" w:gutter="0"/>
          <w:pgNumType w:start="0"/>
          <w:cols w:space="720"/>
          <w:titlePg/>
          <w:docGrid w:linePitch="299"/>
        </w:sectPr>
      </w:pPr>
      <w:r w:rsidRPr="00A53AD9">
        <w:rPr>
          <w:rFonts w:ascii="Times New Roman" w:hAnsi="Times New Roman" w:cs="Times New Roman"/>
          <w:b/>
        </w:rPr>
        <w:t>CHIEF MECHANICAL ENGINEER</w:t>
      </w:r>
    </w:p>
    <w:p w:rsidR="00270C44" w:rsidRPr="009E46ED" w:rsidRDefault="00270C44" w:rsidP="00270C44">
      <w:pPr>
        <w:spacing w:before="77"/>
        <w:ind w:right="-540" w:hanging="180"/>
        <w:rPr>
          <w:rFonts w:ascii="Times New Roman" w:hAnsi="Times New Roman" w:cs="Times New Roman"/>
          <w:b/>
          <w:sz w:val="28"/>
          <w:szCs w:val="28"/>
        </w:rPr>
      </w:pPr>
      <w:r>
        <w:rPr>
          <w:rFonts w:ascii="Times New Roman" w:hAnsi="Times New Roman" w:cs="Times New Roman"/>
          <w:b/>
          <w:sz w:val="28"/>
          <w:szCs w:val="28"/>
        </w:rPr>
        <w:lastRenderedPageBreak/>
        <w:t xml:space="preserve">II. </w:t>
      </w:r>
      <w:r w:rsidRPr="009E46ED">
        <w:rPr>
          <w:rFonts w:ascii="Times New Roman" w:hAnsi="Times New Roman" w:cs="Times New Roman"/>
          <w:b/>
          <w:sz w:val="28"/>
          <w:szCs w:val="28"/>
        </w:rPr>
        <w:t>GENERAL DESCRIPTION AND SPECIAL CONDITIONS OF CONTRACT</w:t>
      </w:r>
    </w:p>
    <w:p w:rsidR="00270C44" w:rsidRPr="009E46ED" w:rsidRDefault="00270C44" w:rsidP="00270C44">
      <w:pPr>
        <w:spacing w:before="77"/>
        <w:ind w:left="-567" w:right="-540" w:hanging="39"/>
        <w:rPr>
          <w:rFonts w:ascii="Times New Roman" w:hAnsi="Times New Roman" w:cs="Times New Roman"/>
          <w:b/>
          <w:sz w:val="28"/>
          <w:szCs w:val="28"/>
        </w:rPr>
      </w:pPr>
      <w:r w:rsidRPr="009E46ED">
        <w:rPr>
          <w:rFonts w:ascii="Times New Roman" w:hAnsi="Times New Roman" w:cs="Times New Roman"/>
          <w:b/>
          <w:u w:val="single"/>
        </w:rPr>
        <w:t>SCOPE OF</w:t>
      </w:r>
      <w:r w:rsidRPr="009E46ED">
        <w:rPr>
          <w:rFonts w:ascii="Times New Roman" w:hAnsi="Times New Roman" w:cs="Times New Roman"/>
          <w:b/>
          <w:spacing w:val="3"/>
          <w:u w:val="single"/>
        </w:rPr>
        <w:t xml:space="preserve"> </w:t>
      </w:r>
      <w:r w:rsidRPr="009E46ED">
        <w:rPr>
          <w:rFonts w:ascii="Times New Roman" w:hAnsi="Times New Roman" w:cs="Times New Roman"/>
          <w:b/>
          <w:u w:val="single"/>
        </w:rPr>
        <w:t>WORK</w:t>
      </w:r>
    </w:p>
    <w:p w:rsidR="00270C44" w:rsidRPr="009E46ED" w:rsidRDefault="00270C44" w:rsidP="00270C44">
      <w:pPr>
        <w:spacing w:before="77"/>
        <w:ind w:left="-720" w:right="-540"/>
        <w:rPr>
          <w:rFonts w:cs="Times New Roman"/>
          <w:sz w:val="24"/>
          <w:szCs w:val="24"/>
        </w:rPr>
      </w:pPr>
      <w:r w:rsidRPr="009E46ED">
        <w:rPr>
          <w:rFonts w:cs="Times New Roman"/>
          <w:sz w:val="24"/>
          <w:szCs w:val="24"/>
        </w:rPr>
        <w:t xml:space="preserve">Running the </w:t>
      </w:r>
      <w:r>
        <w:rPr>
          <w:rFonts w:cs="Times New Roman"/>
          <w:sz w:val="24"/>
          <w:szCs w:val="24"/>
        </w:rPr>
        <w:t xml:space="preserve">Dormitory </w:t>
      </w:r>
      <w:r w:rsidRPr="009E46ED">
        <w:rPr>
          <w:rFonts w:cs="Times New Roman"/>
          <w:sz w:val="24"/>
          <w:szCs w:val="24"/>
        </w:rPr>
        <w:t xml:space="preserve">at Cochin Fisheries Harbour (CFH) </w:t>
      </w:r>
      <w:r>
        <w:rPr>
          <w:rFonts w:cs="Times New Roman"/>
          <w:sz w:val="24"/>
          <w:szCs w:val="24"/>
        </w:rPr>
        <w:t xml:space="preserve">on license basis </w:t>
      </w:r>
      <w:r w:rsidRPr="009E46ED">
        <w:rPr>
          <w:rFonts w:cs="Times New Roman"/>
          <w:sz w:val="24"/>
          <w:szCs w:val="24"/>
        </w:rPr>
        <w:t>for a period of one year</w:t>
      </w:r>
      <w:r w:rsidR="008234DB">
        <w:rPr>
          <w:rFonts w:cs="Times New Roman"/>
          <w:sz w:val="24"/>
          <w:szCs w:val="24"/>
        </w:rPr>
        <w:t>,</w:t>
      </w:r>
      <w:r w:rsidRPr="009E46ED">
        <w:rPr>
          <w:rFonts w:cs="Times New Roman"/>
          <w:sz w:val="24"/>
          <w:szCs w:val="24"/>
        </w:rPr>
        <w:t xml:space="preserve"> </w:t>
      </w:r>
      <w:r w:rsidR="008234DB">
        <w:rPr>
          <w:rFonts w:cs="Times New Roman"/>
          <w:sz w:val="24"/>
          <w:szCs w:val="24"/>
        </w:rPr>
        <w:t>extendable by another one year with mutual consent of both the parties ie Cochin Fisheries Harbour and Licensee,  as</w:t>
      </w:r>
      <w:r w:rsidR="008234DB" w:rsidRPr="009E46ED">
        <w:rPr>
          <w:rFonts w:cs="Times New Roman"/>
          <w:sz w:val="24"/>
          <w:szCs w:val="24"/>
        </w:rPr>
        <w:t xml:space="preserve"> </w:t>
      </w:r>
      <w:r w:rsidR="008234DB">
        <w:rPr>
          <w:rFonts w:cs="Times New Roman"/>
          <w:sz w:val="24"/>
          <w:szCs w:val="24"/>
        </w:rPr>
        <w:t>per</w:t>
      </w:r>
      <w:r w:rsidRPr="009E46ED">
        <w:rPr>
          <w:rFonts w:cs="Times New Roman"/>
          <w:sz w:val="24"/>
          <w:szCs w:val="24"/>
        </w:rPr>
        <w:t xml:space="preserve"> the terms and conditions of contract herein</w:t>
      </w:r>
      <w:r w:rsidR="008234DB">
        <w:rPr>
          <w:rFonts w:cs="Times New Roman"/>
          <w:sz w:val="24"/>
          <w:szCs w:val="24"/>
        </w:rPr>
        <w:t>.</w:t>
      </w:r>
    </w:p>
    <w:p w:rsidR="00270C44" w:rsidRDefault="00270C44" w:rsidP="00270C44">
      <w:pPr>
        <w:spacing w:before="77"/>
        <w:ind w:left="-720" w:right="-540"/>
        <w:rPr>
          <w:rFonts w:ascii="Times New Roman" w:hAnsi="Times New Roman" w:cs="Times New Roman"/>
          <w:b/>
          <w:u w:val="single"/>
        </w:rPr>
      </w:pPr>
      <w:r w:rsidRPr="009E46ED">
        <w:rPr>
          <w:rFonts w:ascii="Times New Roman" w:hAnsi="Times New Roman" w:cs="Times New Roman"/>
          <w:b/>
          <w:u w:val="single"/>
        </w:rPr>
        <w:t xml:space="preserve">GENERAL DESCRIPTION </w:t>
      </w:r>
    </w:p>
    <w:p w:rsidR="00270C44" w:rsidRDefault="008234DB" w:rsidP="00270C44">
      <w:pPr>
        <w:pStyle w:val="ListParagraph"/>
        <w:numPr>
          <w:ilvl w:val="0"/>
          <w:numId w:val="10"/>
        </w:numPr>
        <w:spacing w:line="360" w:lineRule="auto"/>
        <w:ind w:left="0" w:hanging="283"/>
        <w:jc w:val="both"/>
        <w:rPr>
          <w:rFonts w:ascii="Arial" w:hAnsi="Arial" w:cs="Arial"/>
        </w:rPr>
      </w:pPr>
      <w:r>
        <w:rPr>
          <w:rFonts w:ascii="Arial" w:hAnsi="Arial" w:cs="Arial"/>
        </w:rPr>
        <w:t xml:space="preserve">The licensee shall pay </w:t>
      </w:r>
      <w:r w:rsidR="00270C44">
        <w:rPr>
          <w:rFonts w:ascii="Arial" w:hAnsi="Arial" w:cs="Arial"/>
        </w:rPr>
        <w:t>as advance payment of Rs. 10,000/- as retention money towards electricity charges</w:t>
      </w:r>
      <w:r>
        <w:rPr>
          <w:rFonts w:ascii="Arial" w:hAnsi="Arial" w:cs="Arial"/>
        </w:rPr>
        <w:t xml:space="preserve"> as one time deposit</w:t>
      </w:r>
      <w:r w:rsidR="00270C44">
        <w:rPr>
          <w:rFonts w:ascii="Arial" w:hAnsi="Arial" w:cs="Arial"/>
        </w:rPr>
        <w:t>. The monthly electricity charges as intimated by the electrical section shall be remitted within 7 days of notice. The retention money will be adjusted towards the electricity charges of the last month of contract period and balance if any will be refunded to the contractor.</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t xml:space="preserve">The successful </w:t>
      </w:r>
      <w:r w:rsidR="00B810DA">
        <w:rPr>
          <w:rFonts w:ascii="Arial" w:hAnsi="Arial" w:cs="Arial"/>
        </w:rPr>
        <w:t>bidders</w:t>
      </w:r>
      <w:r>
        <w:rPr>
          <w:rFonts w:ascii="Arial" w:hAnsi="Arial" w:cs="Arial"/>
        </w:rPr>
        <w:t xml:space="preserve"> will be required to execute an agreement at his expense on Kerala State Stamp Paper worth Rs. 200/- in the prescribed format for the due and proper fulfillment of the license agreement within 21 days of acceptance of his Quotation.</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t xml:space="preserve">The </w:t>
      </w:r>
      <w:r w:rsidR="00B810DA">
        <w:rPr>
          <w:rFonts w:ascii="Arial" w:hAnsi="Arial" w:cs="Arial"/>
        </w:rPr>
        <w:t>Bidders</w:t>
      </w:r>
      <w:r>
        <w:rPr>
          <w:rFonts w:ascii="Arial" w:hAnsi="Arial" w:cs="Arial"/>
        </w:rPr>
        <w:t xml:space="preserve"> shall remit each month’s license fee, based on the amount quoted for one year, before 10</w:t>
      </w:r>
      <w:r w:rsidRPr="00536694">
        <w:rPr>
          <w:rFonts w:ascii="Arial" w:hAnsi="Arial" w:cs="Arial"/>
          <w:vertAlign w:val="superscript"/>
        </w:rPr>
        <w:t>th</w:t>
      </w:r>
      <w:r>
        <w:rPr>
          <w:rFonts w:ascii="Arial" w:hAnsi="Arial" w:cs="Arial"/>
        </w:rPr>
        <w:t xml:space="preserve"> of the succeeding month. A fine of 15% per annum of the fee payable will be charged if the fee is not paid within the date.</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t>No addition and alteration shall be made to the building without obtaining permission from the Administrator.</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t>If the licensee, his staff or accomplices or others cause damage to any part of the building, pipeline, water taps, electric fittings or wires, other than normal wear and tear, the licensee shall make good the same at his own expense</w:t>
      </w:r>
      <w:r w:rsidR="008234DB">
        <w:rPr>
          <w:rFonts w:ascii="Arial" w:hAnsi="Arial" w:cs="Arial"/>
        </w:rPr>
        <w:t xml:space="preserve">, otherwise </w:t>
      </w:r>
      <w:r>
        <w:rPr>
          <w:rFonts w:ascii="Arial" w:hAnsi="Arial" w:cs="Arial"/>
        </w:rPr>
        <w:t>the Administrator</w:t>
      </w:r>
      <w:r w:rsidR="008234DB">
        <w:rPr>
          <w:rFonts w:ascii="Arial" w:hAnsi="Arial" w:cs="Arial"/>
        </w:rPr>
        <w:t>/Chief Mechanical Engineer</w:t>
      </w:r>
      <w:r>
        <w:rPr>
          <w:rFonts w:ascii="Arial" w:hAnsi="Arial" w:cs="Arial"/>
        </w:rPr>
        <w:t xml:space="preserve"> may cause the same to be made good and the cost will be recovered from the licensee.</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t>The licensee should undertake to keep the premises neat and clean and free from rubbish and all other unwanted materials.</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t>Electricity charges with rates as applicable from time to time shall be remitted monthly by the contractor within 7 days of intimation.</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t>The maximum fee that can be collected from Fisherman / Boat Crew using the dormitory for a day of 24 hours is Rs. 50/-. The licensee will not be permitted to charge enhanced charge or any other type of levy from the users.</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t>Permits for entry of the employees of the licensee to the wharf / harbour area will have to be arranged by the licensee at his cost. Under no circumstances, request for free passes or concessional permits will be entertained. However one complimentary pass will be issued to the licensee.</w:t>
      </w:r>
    </w:p>
    <w:p w:rsidR="00270C44" w:rsidRDefault="00270C44" w:rsidP="00270C44">
      <w:pPr>
        <w:pStyle w:val="ListParagraph"/>
        <w:numPr>
          <w:ilvl w:val="0"/>
          <w:numId w:val="10"/>
        </w:numPr>
        <w:spacing w:line="360" w:lineRule="auto"/>
        <w:ind w:left="0" w:hanging="426"/>
        <w:jc w:val="both"/>
        <w:rPr>
          <w:rFonts w:ascii="Arial" w:hAnsi="Arial" w:cs="Arial"/>
        </w:rPr>
      </w:pPr>
      <w:r>
        <w:rPr>
          <w:rFonts w:ascii="Arial" w:hAnsi="Arial" w:cs="Arial"/>
        </w:rPr>
        <w:lastRenderedPageBreak/>
        <w:t>The Dormitory building with RCC roof and having plinth area of 201.60 Sq.m in ground floor and 201.60 Sq.</w:t>
      </w:r>
      <w:r w:rsidR="008234DB">
        <w:rPr>
          <w:rFonts w:ascii="Arial" w:hAnsi="Arial" w:cs="Arial"/>
        </w:rPr>
        <w:t>m in first floor. Granite top Be</w:t>
      </w:r>
      <w:r>
        <w:rPr>
          <w:rFonts w:ascii="Arial" w:hAnsi="Arial" w:cs="Arial"/>
        </w:rPr>
        <w:t>rths are provided in the Dormitory to accommodate around 90 persons at a time.</w:t>
      </w:r>
    </w:p>
    <w:p w:rsidR="00270C44" w:rsidRPr="008F3E68" w:rsidRDefault="00270C44" w:rsidP="00270C44">
      <w:pPr>
        <w:pStyle w:val="ListParagraph"/>
        <w:numPr>
          <w:ilvl w:val="0"/>
          <w:numId w:val="10"/>
        </w:numPr>
        <w:spacing w:line="360" w:lineRule="auto"/>
        <w:ind w:left="0" w:hanging="426"/>
        <w:jc w:val="both"/>
        <w:rPr>
          <w:rFonts w:ascii="Arial" w:hAnsi="Arial" w:cs="Arial"/>
        </w:rPr>
      </w:pPr>
      <w:r w:rsidRPr="004314D1">
        <w:rPr>
          <w:rFonts w:ascii="Arial" w:hAnsi="Arial" w:cs="Arial"/>
        </w:rPr>
        <w:t>Pay and use comfort station (Bathrooms and Toilets facility) is provided near to the Dormitory Building. Those using dormitory can use the comfort station on payment basis</w:t>
      </w:r>
      <w:r>
        <w:rPr>
          <w:rFonts w:ascii="Arial" w:hAnsi="Arial" w:cs="Arial"/>
        </w:rPr>
        <w:t>.</w:t>
      </w:r>
      <w:r w:rsidRPr="008F3E68">
        <w:rPr>
          <w:rFonts w:cstheme="minorHAnsi"/>
          <w:b/>
          <w:sz w:val="24"/>
          <w:szCs w:val="24"/>
        </w:rPr>
        <w:t xml:space="preserve">                                             </w:t>
      </w:r>
    </w:p>
    <w:p w:rsidR="00270C44" w:rsidRDefault="00270C44" w:rsidP="00270C44">
      <w:pPr>
        <w:ind w:left="-142" w:firstLine="142"/>
        <w:rPr>
          <w:rFonts w:ascii="Arial" w:hAnsi="Arial" w:cs="Arial"/>
          <w:b/>
          <w:u w:val="single"/>
        </w:rPr>
      </w:pPr>
      <w:r w:rsidRPr="00927A57">
        <w:rPr>
          <w:rFonts w:ascii="Arial" w:hAnsi="Arial" w:cs="Arial"/>
          <w:b/>
          <w:u w:val="single"/>
        </w:rPr>
        <w:t>SPECIAL CONDITIONS OF CONTRACT</w:t>
      </w:r>
    </w:p>
    <w:p w:rsidR="00270C44" w:rsidRPr="00AF60A8" w:rsidRDefault="00270C44" w:rsidP="00270C44">
      <w:pPr>
        <w:pStyle w:val="ListParagraph"/>
        <w:numPr>
          <w:ilvl w:val="0"/>
          <w:numId w:val="9"/>
        </w:numPr>
        <w:spacing w:line="360" w:lineRule="auto"/>
        <w:ind w:left="284"/>
        <w:jc w:val="both"/>
        <w:rPr>
          <w:rFonts w:ascii="Arial" w:hAnsi="Arial" w:cs="Arial"/>
        </w:rPr>
      </w:pPr>
      <w:r w:rsidRPr="00AF60A8">
        <w:rPr>
          <w:rFonts w:ascii="Arial" w:hAnsi="Arial" w:cs="Arial"/>
        </w:rPr>
        <w:t xml:space="preserve">The scope of the </w:t>
      </w:r>
      <w:r>
        <w:rPr>
          <w:rFonts w:ascii="Arial" w:hAnsi="Arial" w:cs="Arial"/>
        </w:rPr>
        <w:t>Quotation</w:t>
      </w:r>
      <w:r w:rsidRPr="00AF60A8">
        <w:rPr>
          <w:rFonts w:ascii="Arial" w:hAnsi="Arial" w:cs="Arial"/>
        </w:rPr>
        <w:t xml:space="preserve"> is for running a dormitory at Cochin Fisheries Harbour </w:t>
      </w:r>
      <w:r w:rsidR="008234DB">
        <w:rPr>
          <w:rFonts w:ascii="Arial" w:hAnsi="Arial" w:cs="Arial"/>
        </w:rPr>
        <w:t xml:space="preserve">to be used as rest shelter </w:t>
      </w:r>
      <w:r w:rsidRPr="00AF60A8">
        <w:rPr>
          <w:rFonts w:ascii="Arial" w:hAnsi="Arial" w:cs="Arial"/>
        </w:rPr>
        <w:t xml:space="preserve">for </w:t>
      </w:r>
      <w:r w:rsidR="008234DB">
        <w:rPr>
          <w:rFonts w:ascii="Arial" w:hAnsi="Arial" w:cs="Arial"/>
        </w:rPr>
        <w:t xml:space="preserve">the </w:t>
      </w:r>
      <w:r w:rsidRPr="00AF60A8">
        <w:rPr>
          <w:rFonts w:ascii="Arial" w:hAnsi="Arial" w:cs="Arial"/>
        </w:rPr>
        <w:t>fisherm</w:t>
      </w:r>
      <w:r>
        <w:rPr>
          <w:rFonts w:ascii="Arial" w:hAnsi="Arial" w:cs="Arial"/>
        </w:rPr>
        <w:t xml:space="preserve">en having valid identity / </w:t>
      </w:r>
      <w:r w:rsidRPr="00AF60A8">
        <w:rPr>
          <w:rFonts w:ascii="Arial" w:hAnsi="Arial" w:cs="Arial"/>
        </w:rPr>
        <w:t>Kshemanidhy cards issued by the respective State Govt. departments. The scope also includes upkeep and maintenance of the building in good conditions.</w:t>
      </w:r>
    </w:p>
    <w:p w:rsidR="00270C44" w:rsidRDefault="00270C44" w:rsidP="00270C44">
      <w:pPr>
        <w:pStyle w:val="ListParagraph"/>
        <w:numPr>
          <w:ilvl w:val="0"/>
          <w:numId w:val="9"/>
        </w:numPr>
        <w:spacing w:line="360" w:lineRule="auto"/>
        <w:ind w:left="284"/>
        <w:jc w:val="both"/>
        <w:rPr>
          <w:rFonts w:ascii="Arial" w:hAnsi="Arial" w:cs="Arial"/>
        </w:rPr>
      </w:pPr>
      <w:r w:rsidRPr="00AF60A8">
        <w:rPr>
          <w:rFonts w:ascii="Arial" w:hAnsi="Arial" w:cs="Arial"/>
        </w:rPr>
        <w:t xml:space="preserve">The contract period is for one year extendable by another one year or part thereof at the </w:t>
      </w:r>
      <w:r w:rsidR="003E70DD">
        <w:rPr>
          <w:rFonts w:ascii="Arial" w:hAnsi="Arial" w:cs="Arial"/>
        </w:rPr>
        <w:t>discretion</w:t>
      </w:r>
      <w:r w:rsidRPr="00AF60A8">
        <w:rPr>
          <w:rFonts w:ascii="Arial" w:hAnsi="Arial" w:cs="Arial"/>
        </w:rPr>
        <w:t xml:space="preserve"> of the Administrator</w:t>
      </w:r>
      <w:r w:rsidR="003E70DD">
        <w:rPr>
          <w:rFonts w:ascii="Arial" w:hAnsi="Arial" w:cs="Arial"/>
        </w:rPr>
        <w:t>/ Chief Mechanical Engineer</w:t>
      </w:r>
      <w:r w:rsidRPr="00AF60A8">
        <w:rPr>
          <w:rFonts w:ascii="Arial" w:hAnsi="Arial" w:cs="Arial"/>
        </w:rPr>
        <w:t>, Cochin Fisheries Harbour.</w:t>
      </w:r>
    </w:p>
    <w:p w:rsidR="00270C44" w:rsidRDefault="00270C44" w:rsidP="00270C44">
      <w:pPr>
        <w:pStyle w:val="ListParagraph"/>
        <w:numPr>
          <w:ilvl w:val="0"/>
          <w:numId w:val="9"/>
        </w:numPr>
        <w:spacing w:line="360" w:lineRule="auto"/>
        <w:ind w:left="284"/>
        <w:jc w:val="both"/>
        <w:rPr>
          <w:rFonts w:ascii="Arial" w:hAnsi="Arial" w:cs="Arial"/>
        </w:rPr>
      </w:pPr>
      <w:r>
        <w:rPr>
          <w:rFonts w:ascii="Arial" w:hAnsi="Arial" w:cs="Arial"/>
        </w:rPr>
        <w:t>The maximum fee chargeable per head per day from the users shall be Rs. 50/-. No other charges shall be levied towards any service provided to them.</w:t>
      </w:r>
    </w:p>
    <w:p w:rsidR="00270C44" w:rsidRDefault="00270C44" w:rsidP="00270C44">
      <w:pPr>
        <w:pStyle w:val="ListParagraph"/>
        <w:numPr>
          <w:ilvl w:val="0"/>
          <w:numId w:val="9"/>
        </w:numPr>
        <w:spacing w:line="360" w:lineRule="auto"/>
        <w:ind w:left="284"/>
        <w:jc w:val="both"/>
        <w:rPr>
          <w:rFonts w:ascii="Arial" w:hAnsi="Arial" w:cs="Arial"/>
        </w:rPr>
      </w:pPr>
      <w:r>
        <w:rPr>
          <w:rFonts w:ascii="Arial" w:hAnsi="Arial" w:cs="Arial"/>
        </w:rPr>
        <w:t>The contractor has to provide sufficient labour for cleaning, sweeping, issuing passes for stay to the users etc.</w:t>
      </w:r>
    </w:p>
    <w:p w:rsidR="00270C44" w:rsidRDefault="00270C44" w:rsidP="00270C44">
      <w:pPr>
        <w:pStyle w:val="ListParagraph"/>
        <w:numPr>
          <w:ilvl w:val="0"/>
          <w:numId w:val="9"/>
        </w:numPr>
        <w:spacing w:line="360" w:lineRule="auto"/>
        <w:ind w:left="284"/>
        <w:jc w:val="both"/>
        <w:rPr>
          <w:rFonts w:ascii="Arial" w:hAnsi="Arial" w:cs="Arial"/>
        </w:rPr>
      </w:pPr>
      <w:r>
        <w:rPr>
          <w:rFonts w:ascii="Arial" w:hAnsi="Arial" w:cs="Arial"/>
        </w:rPr>
        <w:t>The dormitory shall not be used for storing any materials except essential personal items like dress for changing or toilet materials for personal use.</w:t>
      </w:r>
    </w:p>
    <w:p w:rsidR="00270C44" w:rsidRDefault="00270C44" w:rsidP="00270C44">
      <w:pPr>
        <w:pStyle w:val="ListParagraph"/>
        <w:numPr>
          <w:ilvl w:val="0"/>
          <w:numId w:val="9"/>
        </w:numPr>
        <w:spacing w:line="360" w:lineRule="auto"/>
        <w:ind w:left="284"/>
        <w:jc w:val="both"/>
        <w:rPr>
          <w:rFonts w:ascii="Arial" w:hAnsi="Arial" w:cs="Arial"/>
        </w:rPr>
      </w:pPr>
      <w:r>
        <w:rPr>
          <w:rFonts w:ascii="Arial" w:hAnsi="Arial" w:cs="Arial"/>
        </w:rPr>
        <w:t>Sweeping / washing should be done daily and cleanliness is to be ensured throughout the period of the contract.</w:t>
      </w:r>
    </w:p>
    <w:p w:rsidR="00270C44" w:rsidRDefault="00270C44" w:rsidP="00270C44">
      <w:pPr>
        <w:pStyle w:val="ListParagraph"/>
        <w:numPr>
          <w:ilvl w:val="0"/>
          <w:numId w:val="9"/>
        </w:numPr>
        <w:spacing w:line="360" w:lineRule="auto"/>
        <w:ind w:left="284"/>
        <w:jc w:val="both"/>
        <w:rPr>
          <w:rFonts w:ascii="Arial" w:hAnsi="Arial" w:cs="Arial"/>
        </w:rPr>
      </w:pPr>
      <w:r>
        <w:rPr>
          <w:rFonts w:ascii="Arial" w:hAnsi="Arial" w:cs="Arial"/>
        </w:rPr>
        <w:t>The dormitory has been provided with sufficient fans and lights. Any replacement required for fans, lights, fittings etc during the contract period shall be at Licensee’s cost. The inmates may make use of the facilities for their convenience, without wasting electricity &amp; water. Toilet facility is not provided in the dormitory.</w:t>
      </w:r>
    </w:p>
    <w:p w:rsidR="00270C44" w:rsidRDefault="00270C44" w:rsidP="00270C44">
      <w:pPr>
        <w:pStyle w:val="ListParagraph"/>
        <w:numPr>
          <w:ilvl w:val="0"/>
          <w:numId w:val="9"/>
        </w:numPr>
        <w:spacing w:line="360" w:lineRule="auto"/>
        <w:ind w:left="284"/>
        <w:jc w:val="both"/>
        <w:rPr>
          <w:rFonts w:ascii="Arial" w:hAnsi="Arial" w:cs="Arial"/>
        </w:rPr>
      </w:pPr>
      <w:r>
        <w:rPr>
          <w:rFonts w:ascii="Arial" w:hAnsi="Arial" w:cs="Arial"/>
        </w:rPr>
        <w:t>Water required for washing feet, cleaning rooms etc. can be taken from the tap provided outside the building.</w:t>
      </w:r>
    </w:p>
    <w:p w:rsidR="00270C44" w:rsidRDefault="00270C44" w:rsidP="00270C44">
      <w:pPr>
        <w:pStyle w:val="ListParagraph"/>
        <w:numPr>
          <w:ilvl w:val="0"/>
          <w:numId w:val="9"/>
        </w:numPr>
        <w:spacing w:line="360" w:lineRule="auto"/>
        <w:ind w:left="284"/>
        <w:jc w:val="both"/>
        <w:rPr>
          <w:rFonts w:ascii="Arial" w:hAnsi="Arial" w:cs="Arial"/>
        </w:rPr>
      </w:pPr>
      <w:r>
        <w:rPr>
          <w:rFonts w:ascii="Arial" w:hAnsi="Arial" w:cs="Arial"/>
        </w:rPr>
        <w:t>One fresh water point with stainless steel sink has been provided for drinking purpose. The inmates can use the water for drinking at free of cost. The fresh water line is metered and the licensee should remit the monthly water charges as per the bill issued by the department monthly within 7 days of receipt of bill.</w:t>
      </w:r>
    </w:p>
    <w:p w:rsidR="00270C44" w:rsidRPr="008F3E68" w:rsidRDefault="00270C44" w:rsidP="00270C44">
      <w:pPr>
        <w:pStyle w:val="ListParagraph"/>
        <w:numPr>
          <w:ilvl w:val="0"/>
          <w:numId w:val="9"/>
        </w:numPr>
        <w:spacing w:line="360" w:lineRule="auto"/>
        <w:ind w:left="284"/>
        <w:jc w:val="both"/>
        <w:rPr>
          <w:rFonts w:ascii="Arial" w:hAnsi="Arial" w:cs="Arial"/>
          <w:b/>
          <w:u w:val="single"/>
        </w:rPr>
      </w:pPr>
      <w:r w:rsidRPr="003B6293">
        <w:rPr>
          <w:rFonts w:ascii="Arial" w:hAnsi="Arial" w:cs="Arial"/>
        </w:rPr>
        <w:t>Printed passes showing the fee and date should be issued to every person using the dormitory.</w:t>
      </w:r>
    </w:p>
    <w:p w:rsidR="00270C44" w:rsidRDefault="00270C44" w:rsidP="00270C44">
      <w:pPr>
        <w:pStyle w:val="ListParagraph"/>
        <w:spacing w:line="360" w:lineRule="auto"/>
        <w:ind w:left="5040"/>
        <w:jc w:val="both"/>
        <w:rPr>
          <w:rFonts w:ascii="Arial" w:hAnsi="Arial" w:cs="Arial"/>
          <w:b/>
          <w:u w:val="single"/>
        </w:rPr>
      </w:pPr>
    </w:p>
    <w:p w:rsidR="00270C44" w:rsidRPr="00B0727B" w:rsidRDefault="00270C44" w:rsidP="00270C44">
      <w:pPr>
        <w:pStyle w:val="ListParagraph"/>
        <w:spacing w:line="360" w:lineRule="auto"/>
        <w:ind w:left="5040"/>
        <w:jc w:val="both"/>
        <w:rPr>
          <w:rFonts w:ascii="Arial" w:hAnsi="Arial" w:cs="Arial"/>
          <w:u w:val="single"/>
        </w:rPr>
      </w:pPr>
    </w:p>
    <w:p w:rsidR="00270C44" w:rsidRPr="00B0727B" w:rsidRDefault="00270C44" w:rsidP="00270C44">
      <w:pPr>
        <w:pStyle w:val="ListParagraph"/>
        <w:spacing w:line="360" w:lineRule="auto"/>
        <w:ind w:left="5040"/>
        <w:jc w:val="both"/>
        <w:rPr>
          <w:rFonts w:ascii="Arial" w:hAnsi="Arial" w:cs="Arial"/>
        </w:rPr>
      </w:pPr>
      <w:r w:rsidRPr="00B0727B">
        <w:rPr>
          <w:rFonts w:ascii="Arial" w:hAnsi="Arial" w:cs="Arial"/>
        </w:rPr>
        <w:t xml:space="preserve">SIGNATURE OF THE </w:t>
      </w:r>
      <w:r w:rsidR="003E70DD">
        <w:rPr>
          <w:rFonts w:ascii="Arial" w:hAnsi="Arial" w:cs="Arial"/>
        </w:rPr>
        <w:t>BIDDER</w:t>
      </w:r>
    </w:p>
    <w:p w:rsidR="00270C44" w:rsidRDefault="00270C44" w:rsidP="00270C44">
      <w:pPr>
        <w:rPr>
          <w:rFonts w:ascii="Times New Roman" w:hAnsi="Times New Roman" w:cs="Times New Roman"/>
        </w:rPr>
      </w:pP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p w:rsidR="008864CF" w:rsidRDefault="000C4E61" w:rsidP="008864CF">
      <w:pPr>
        <w:pStyle w:val="ListParagraph"/>
        <w:jc w:val="center"/>
        <w:rPr>
          <w:rFonts w:ascii="Arial" w:hAnsi="Arial" w:cs="Arial"/>
          <w:b/>
          <w:u w:val="single"/>
        </w:rPr>
      </w:pPr>
      <w:r>
        <w:rPr>
          <w:rFonts w:ascii="Arial" w:hAnsi="Arial" w:cs="Arial"/>
          <w:b/>
          <w:u w:val="single"/>
        </w:rPr>
        <w:t>III.</w:t>
      </w:r>
      <w:r w:rsidR="008864CF" w:rsidRPr="00FF3952">
        <w:rPr>
          <w:rFonts w:ascii="Arial" w:hAnsi="Arial" w:cs="Arial"/>
          <w:b/>
          <w:u w:val="single"/>
        </w:rPr>
        <w:t>SCHEDULE</w:t>
      </w:r>
      <w:r>
        <w:rPr>
          <w:rFonts w:ascii="Arial" w:hAnsi="Arial" w:cs="Arial"/>
          <w:b/>
          <w:u w:val="single"/>
        </w:rPr>
        <w:t xml:space="preserve"> OF QUANTITIES</w:t>
      </w:r>
    </w:p>
    <w:p w:rsidR="008864CF" w:rsidRDefault="008864CF" w:rsidP="008864CF">
      <w:pPr>
        <w:pStyle w:val="ListParagraph"/>
        <w:rPr>
          <w:rFonts w:ascii="Arial" w:hAnsi="Arial" w:cs="Arial"/>
          <w:b/>
          <w:u w:val="single"/>
        </w:rPr>
      </w:pPr>
    </w:p>
    <w:p w:rsidR="008864CF" w:rsidRPr="00FF3952" w:rsidRDefault="008864CF" w:rsidP="008864CF">
      <w:pPr>
        <w:pStyle w:val="ListParagraph"/>
        <w:rPr>
          <w:rFonts w:ascii="Arial" w:hAnsi="Arial" w:cs="Arial"/>
          <w:b/>
          <w:u w:val="single"/>
        </w:rPr>
      </w:pPr>
    </w:p>
    <w:tbl>
      <w:tblPr>
        <w:tblStyle w:val="TableGrid"/>
        <w:tblW w:w="8658" w:type="dxa"/>
        <w:tblInd w:w="720" w:type="dxa"/>
        <w:tblLook w:val="04A0"/>
      </w:tblPr>
      <w:tblGrid>
        <w:gridCol w:w="798"/>
        <w:gridCol w:w="4980"/>
        <w:gridCol w:w="1420"/>
        <w:gridCol w:w="1460"/>
      </w:tblGrid>
      <w:tr w:rsidR="00A04D3F" w:rsidTr="001B6CD3">
        <w:trPr>
          <w:trHeight w:val="418"/>
        </w:trPr>
        <w:tc>
          <w:tcPr>
            <w:tcW w:w="798" w:type="dxa"/>
            <w:vMerge w:val="restart"/>
            <w:vAlign w:val="center"/>
          </w:tcPr>
          <w:p w:rsidR="00A04D3F" w:rsidRPr="00EB3A41" w:rsidRDefault="00A04D3F" w:rsidP="003B0868">
            <w:pPr>
              <w:pStyle w:val="ListParagraph"/>
              <w:ind w:left="0"/>
              <w:jc w:val="center"/>
              <w:rPr>
                <w:rFonts w:ascii="Arial" w:hAnsi="Arial" w:cs="Arial"/>
                <w:b/>
              </w:rPr>
            </w:pPr>
            <w:r w:rsidRPr="00EB3A41">
              <w:rPr>
                <w:rFonts w:ascii="Arial" w:hAnsi="Arial" w:cs="Arial"/>
                <w:b/>
              </w:rPr>
              <w:t>Item No.</w:t>
            </w:r>
          </w:p>
        </w:tc>
        <w:tc>
          <w:tcPr>
            <w:tcW w:w="4980" w:type="dxa"/>
            <w:vMerge w:val="restart"/>
            <w:vAlign w:val="center"/>
          </w:tcPr>
          <w:p w:rsidR="00A04D3F" w:rsidRPr="00EB3A41" w:rsidRDefault="00A04D3F" w:rsidP="003B0868">
            <w:pPr>
              <w:pStyle w:val="ListParagraph"/>
              <w:ind w:left="0"/>
              <w:jc w:val="center"/>
              <w:rPr>
                <w:rFonts w:ascii="Arial" w:hAnsi="Arial" w:cs="Arial"/>
                <w:b/>
              </w:rPr>
            </w:pPr>
            <w:r w:rsidRPr="00EB3A41">
              <w:rPr>
                <w:rFonts w:ascii="Arial" w:hAnsi="Arial" w:cs="Arial"/>
                <w:b/>
              </w:rPr>
              <w:t>Item Description</w:t>
            </w:r>
          </w:p>
        </w:tc>
        <w:tc>
          <w:tcPr>
            <w:tcW w:w="2880" w:type="dxa"/>
            <w:gridSpan w:val="2"/>
            <w:tcBorders>
              <w:bottom w:val="single" w:sz="4" w:space="0" w:color="auto"/>
            </w:tcBorders>
            <w:vAlign w:val="center"/>
          </w:tcPr>
          <w:p w:rsidR="00A04D3F" w:rsidRPr="00EB3A41" w:rsidRDefault="00A04D3F" w:rsidP="003B0868">
            <w:pPr>
              <w:pStyle w:val="ListParagraph"/>
              <w:ind w:left="0"/>
              <w:jc w:val="center"/>
              <w:rPr>
                <w:rFonts w:ascii="Arial" w:hAnsi="Arial" w:cs="Arial"/>
                <w:b/>
              </w:rPr>
            </w:pPr>
            <w:r>
              <w:rPr>
                <w:rFonts w:ascii="Arial" w:hAnsi="Arial" w:cs="Arial"/>
                <w:b/>
              </w:rPr>
              <w:t>Monthly License fee quoted in Rupees</w:t>
            </w:r>
          </w:p>
        </w:tc>
      </w:tr>
      <w:tr w:rsidR="00A04D3F" w:rsidTr="001B6CD3">
        <w:trPr>
          <w:trHeight w:val="390"/>
        </w:trPr>
        <w:tc>
          <w:tcPr>
            <w:tcW w:w="798" w:type="dxa"/>
            <w:vMerge/>
            <w:vAlign w:val="center"/>
          </w:tcPr>
          <w:p w:rsidR="00A04D3F" w:rsidRPr="00EB3A41" w:rsidRDefault="00A04D3F" w:rsidP="003B0868">
            <w:pPr>
              <w:pStyle w:val="ListParagraph"/>
              <w:ind w:left="0"/>
              <w:jc w:val="center"/>
              <w:rPr>
                <w:rFonts w:ascii="Arial" w:hAnsi="Arial" w:cs="Arial"/>
                <w:b/>
              </w:rPr>
            </w:pPr>
          </w:p>
        </w:tc>
        <w:tc>
          <w:tcPr>
            <w:tcW w:w="4980" w:type="dxa"/>
            <w:vMerge/>
            <w:vAlign w:val="center"/>
          </w:tcPr>
          <w:p w:rsidR="00A04D3F" w:rsidRPr="00EB3A41" w:rsidRDefault="00A04D3F" w:rsidP="003B0868">
            <w:pPr>
              <w:pStyle w:val="ListParagraph"/>
              <w:ind w:left="0"/>
              <w:jc w:val="center"/>
              <w:rPr>
                <w:rFonts w:ascii="Arial" w:hAnsi="Arial" w:cs="Arial"/>
                <w:b/>
              </w:rPr>
            </w:pPr>
          </w:p>
        </w:tc>
        <w:tc>
          <w:tcPr>
            <w:tcW w:w="1420" w:type="dxa"/>
            <w:tcBorders>
              <w:top w:val="single" w:sz="4" w:space="0" w:color="auto"/>
              <w:right w:val="single" w:sz="4" w:space="0" w:color="auto"/>
            </w:tcBorders>
            <w:vAlign w:val="center"/>
          </w:tcPr>
          <w:p w:rsidR="00A04D3F" w:rsidRPr="00EB3A41" w:rsidRDefault="00A04D3F" w:rsidP="003B0868">
            <w:pPr>
              <w:pStyle w:val="ListParagraph"/>
              <w:ind w:left="0"/>
              <w:jc w:val="center"/>
              <w:rPr>
                <w:rFonts w:ascii="Arial" w:hAnsi="Arial" w:cs="Arial"/>
                <w:b/>
              </w:rPr>
            </w:pPr>
            <w:r>
              <w:rPr>
                <w:rFonts w:ascii="Arial" w:hAnsi="Arial" w:cs="Arial"/>
                <w:b/>
              </w:rPr>
              <w:t>(In Figures)</w:t>
            </w:r>
          </w:p>
        </w:tc>
        <w:tc>
          <w:tcPr>
            <w:tcW w:w="1460" w:type="dxa"/>
            <w:tcBorders>
              <w:top w:val="single" w:sz="4" w:space="0" w:color="auto"/>
              <w:left w:val="single" w:sz="4" w:space="0" w:color="auto"/>
            </w:tcBorders>
            <w:vAlign w:val="center"/>
          </w:tcPr>
          <w:p w:rsidR="00A04D3F" w:rsidRPr="00EB3A41" w:rsidRDefault="00A04D3F" w:rsidP="003B0868">
            <w:pPr>
              <w:pStyle w:val="ListParagraph"/>
              <w:ind w:left="0"/>
              <w:jc w:val="center"/>
              <w:rPr>
                <w:rFonts w:ascii="Arial" w:hAnsi="Arial" w:cs="Arial"/>
                <w:b/>
              </w:rPr>
            </w:pPr>
            <w:r>
              <w:rPr>
                <w:rFonts w:ascii="Arial" w:hAnsi="Arial" w:cs="Arial"/>
                <w:b/>
              </w:rPr>
              <w:t>(In Words)</w:t>
            </w:r>
          </w:p>
        </w:tc>
      </w:tr>
      <w:tr w:rsidR="00A04D3F" w:rsidTr="001B6CD3">
        <w:trPr>
          <w:trHeight w:val="2189"/>
        </w:trPr>
        <w:tc>
          <w:tcPr>
            <w:tcW w:w="798" w:type="dxa"/>
            <w:vAlign w:val="center"/>
          </w:tcPr>
          <w:p w:rsidR="00A04D3F" w:rsidRDefault="00A04D3F" w:rsidP="003B0868">
            <w:pPr>
              <w:pStyle w:val="ListParagraph"/>
              <w:ind w:left="0"/>
              <w:jc w:val="center"/>
              <w:rPr>
                <w:rFonts w:ascii="Arial" w:hAnsi="Arial" w:cs="Arial"/>
              </w:rPr>
            </w:pPr>
            <w:r>
              <w:rPr>
                <w:rFonts w:ascii="Arial" w:hAnsi="Arial" w:cs="Arial"/>
              </w:rPr>
              <w:t>1</w:t>
            </w:r>
          </w:p>
        </w:tc>
        <w:tc>
          <w:tcPr>
            <w:tcW w:w="4980" w:type="dxa"/>
            <w:vAlign w:val="center"/>
          </w:tcPr>
          <w:p w:rsidR="00A04D3F" w:rsidRPr="00BC51F3" w:rsidRDefault="00A04D3F" w:rsidP="008864CF">
            <w:pPr>
              <w:pStyle w:val="ListParagraph"/>
              <w:ind w:left="0"/>
              <w:rPr>
                <w:rFonts w:ascii="Arial" w:hAnsi="Arial" w:cs="Arial"/>
                <w:b/>
              </w:rPr>
            </w:pPr>
            <w:r w:rsidRPr="00BC51F3">
              <w:rPr>
                <w:rFonts w:ascii="Arial" w:hAnsi="Arial" w:cs="Arial"/>
                <w:b/>
              </w:rPr>
              <w:t>License fee to be paid to Cochin Fisheries Harbour for running the dormitory for a period of one year.</w:t>
            </w:r>
          </w:p>
        </w:tc>
        <w:tc>
          <w:tcPr>
            <w:tcW w:w="1420" w:type="dxa"/>
            <w:tcBorders>
              <w:right w:val="single" w:sz="4" w:space="0" w:color="auto"/>
            </w:tcBorders>
          </w:tcPr>
          <w:p w:rsidR="00A04D3F" w:rsidRDefault="00A04D3F" w:rsidP="003B0868">
            <w:pPr>
              <w:pStyle w:val="ListParagraph"/>
              <w:ind w:left="0"/>
              <w:jc w:val="both"/>
              <w:rPr>
                <w:rFonts w:ascii="Arial" w:hAnsi="Arial" w:cs="Arial"/>
              </w:rPr>
            </w:pPr>
          </w:p>
        </w:tc>
        <w:tc>
          <w:tcPr>
            <w:tcW w:w="1460" w:type="dxa"/>
            <w:tcBorders>
              <w:left w:val="single" w:sz="4" w:space="0" w:color="auto"/>
            </w:tcBorders>
          </w:tcPr>
          <w:p w:rsidR="00A04D3F" w:rsidRDefault="00A04D3F" w:rsidP="003B0868">
            <w:pPr>
              <w:pStyle w:val="ListParagraph"/>
              <w:ind w:left="0"/>
              <w:jc w:val="both"/>
              <w:rPr>
                <w:rFonts w:ascii="Arial" w:hAnsi="Arial" w:cs="Arial"/>
              </w:rPr>
            </w:pPr>
          </w:p>
        </w:tc>
      </w:tr>
    </w:tbl>
    <w:p w:rsidR="008864CF" w:rsidRDefault="008864CF" w:rsidP="008864CF">
      <w:pPr>
        <w:pStyle w:val="ListParagraph"/>
        <w:jc w:val="both"/>
        <w:rPr>
          <w:rFonts w:ascii="Arial" w:hAnsi="Arial" w:cs="Arial"/>
        </w:rPr>
      </w:pPr>
    </w:p>
    <w:p w:rsidR="008864CF" w:rsidRDefault="008864CF" w:rsidP="008864CF">
      <w:pPr>
        <w:pStyle w:val="ListParagraph"/>
        <w:jc w:val="both"/>
        <w:rPr>
          <w:rFonts w:ascii="Arial" w:hAnsi="Arial" w:cs="Arial"/>
        </w:rPr>
      </w:pPr>
    </w:p>
    <w:p w:rsidR="008864CF" w:rsidRDefault="008864CF" w:rsidP="008864CF">
      <w:pPr>
        <w:pStyle w:val="ListParagraph"/>
        <w:jc w:val="both"/>
        <w:rPr>
          <w:rFonts w:ascii="Arial" w:hAnsi="Arial" w:cs="Arial"/>
        </w:rPr>
      </w:pPr>
      <w:r>
        <w:rPr>
          <w:rFonts w:ascii="Arial" w:hAnsi="Arial" w:cs="Arial"/>
        </w:rPr>
        <w:t>Signature of the bidder with date:</w:t>
      </w:r>
    </w:p>
    <w:p w:rsidR="008864CF" w:rsidRDefault="008864CF" w:rsidP="008864CF">
      <w:pPr>
        <w:pStyle w:val="ListParagraph"/>
        <w:jc w:val="both"/>
        <w:rPr>
          <w:rFonts w:ascii="Arial" w:hAnsi="Arial" w:cs="Arial"/>
        </w:rPr>
      </w:pPr>
    </w:p>
    <w:p w:rsidR="008864CF" w:rsidRDefault="008864CF" w:rsidP="008864CF">
      <w:pPr>
        <w:pStyle w:val="ListParagraph"/>
        <w:jc w:val="both"/>
        <w:rPr>
          <w:rFonts w:ascii="Arial" w:hAnsi="Arial" w:cs="Arial"/>
        </w:rPr>
      </w:pPr>
      <w:r>
        <w:rPr>
          <w:rFonts w:ascii="Arial" w:hAnsi="Arial" w:cs="Arial"/>
        </w:rPr>
        <w:t>Name of the bidder:</w:t>
      </w:r>
    </w:p>
    <w:p w:rsidR="008864CF" w:rsidRDefault="008864CF" w:rsidP="008864CF">
      <w:pPr>
        <w:pStyle w:val="ListParagraph"/>
        <w:jc w:val="both"/>
        <w:rPr>
          <w:rFonts w:ascii="Arial" w:hAnsi="Arial" w:cs="Arial"/>
        </w:rPr>
      </w:pPr>
    </w:p>
    <w:p w:rsidR="008864CF" w:rsidRDefault="008864CF" w:rsidP="008864CF">
      <w:pPr>
        <w:pStyle w:val="ListParagraph"/>
        <w:jc w:val="both"/>
        <w:rPr>
          <w:rFonts w:ascii="Arial" w:hAnsi="Arial" w:cs="Arial"/>
        </w:rPr>
      </w:pPr>
      <w:r>
        <w:rPr>
          <w:rFonts w:ascii="Arial" w:hAnsi="Arial" w:cs="Arial"/>
        </w:rPr>
        <w:t>Address:</w:t>
      </w: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p w:rsidR="000A305A" w:rsidRDefault="000A305A" w:rsidP="000A305A">
      <w:pPr>
        <w:spacing w:before="240" w:line="240" w:lineRule="auto"/>
        <w:jc w:val="both"/>
        <w:rPr>
          <w:rFonts w:ascii="Times New Roman" w:hAnsi="Times New Roman" w:cs="Times New Roman"/>
          <w:b/>
          <w:bCs/>
          <w:sz w:val="24"/>
          <w:szCs w:val="24"/>
        </w:rPr>
      </w:pPr>
    </w:p>
    <w:sectPr w:rsidR="000A305A" w:rsidSect="001A4C79">
      <w:pgSz w:w="11906" w:h="16838"/>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1A6" w:rsidRDefault="00CC31A6" w:rsidP="00D67F07">
      <w:pPr>
        <w:spacing w:after="0" w:line="240" w:lineRule="auto"/>
      </w:pPr>
      <w:r>
        <w:separator/>
      </w:r>
    </w:p>
  </w:endnote>
  <w:endnote w:type="continuationSeparator" w:id="1">
    <w:p w:rsidR="00CC31A6" w:rsidRDefault="00CC31A6" w:rsidP="00D67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908"/>
      <w:docPartObj>
        <w:docPartGallery w:val="Page Numbers (Bottom of Page)"/>
        <w:docPartUnique/>
      </w:docPartObj>
    </w:sdtPr>
    <w:sdtContent>
      <w:p w:rsidR="00B964A9" w:rsidRDefault="00F25FF9">
        <w:pPr>
          <w:pStyle w:val="Footer"/>
          <w:jc w:val="center"/>
        </w:pPr>
        <w:r>
          <w:fldChar w:fldCharType="begin"/>
        </w:r>
        <w:r w:rsidR="00C523B2">
          <w:instrText xml:space="preserve"> PAGE   \* MERGEFORMAT </w:instrText>
        </w:r>
        <w:r>
          <w:fldChar w:fldCharType="separate"/>
        </w:r>
        <w:r w:rsidR="00BC51F3">
          <w:rPr>
            <w:noProof/>
          </w:rPr>
          <w:t>5</w:t>
        </w:r>
        <w:r>
          <w:fldChar w:fldCharType="end"/>
        </w:r>
      </w:p>
    </w:sdtContent>
  </w:sdt>
  <w:p w:rsidR="00B964A9" w:rsidRDefault="00CC3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1A6" w:rsidRDefault="00CC31A6" w:rsidP="00D67F07">
      <w:pPr>
        <w:spacing w:after="0" w:line="240" w:lineRule="auto"/>
      </w:pPr>
      <w:r>
        <w:separator/>
      </w:r>
    </w:p>
  </w:footnote>
  <w:footnote w:type="continuationSeparator" w:id="1">
    <w:p w:rsidR="00CC31A6" w:rsidRDefault="00CC31A6" w:rsidP="00D67F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E7CF2"/>
    <w:multiLevelType w:val="hybridMultilevel"/>
    <w:tmpl w:val="CB20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92D7E"/>
    <w:multiLevelType w:val="hybridMultilevel"/>
    <w:tmpl w:val="D5687B3A"/>
    <w:lvl w:ilvl="0" w:tplc="D4C88CC4">
      <w:start w:val="1"/>
      <w:numFmt w:val="lowerLetter"/>
      <w:lvlText w:val="%1)"/>
      <w:lvlJc w:val="left"/>
      <w:pPr>
        <w:ind w:left="948" w:hanging="278"/>
      </w:pPr>
      <w:rPr>
        <w:rFonts w:ascii="Times New Roman" w:eastAsia="Times New Roman" w:hAnsi="Times New Roman" w:cs="Times New Roman" w:hint="default"/>
        <w:color w:val="auto"/>
        <w:w w:val="99"/>
        <w:sz w:val="26"/>
        <w:szCs w:val="26"/>
        <w:lang w:val="en-US" w:eastAsia="en-US" w:bidi="ar-SA"/>
      </w:rPr>
    </w:lvl>
    <w:lvl w:ilvl="1" w:tplc="5AE0C048">
      <w:numFmt w:val="bullet"/>
      <w:lvlText w:val="•"/>
      <w:lvlJc w:val="left"/>
      <w:pPr>
        <w:ind w:left="1836" w:hanging="278"/>
      </w:pPr>
      <w:rPr>
        <w:rFonts w:hint="default"/>
        <w:lang w:val="en-US" w:eastAsia="en-US" w:bidi="ar-SA"/>
      </w:rPr>
    </w:lvl>
    <w:lvl w:ilvl="2" w:tplc="0570F512">
      <w:numFmt w:val="bullet"/>
      <w:lvlText w:val="•"/>
      <w:lvlJc w:val="left"/>
      <w:pPr>
        <w:ind w:left="2732" w:hanging="278"/>
      </w:pPr>
      <w:rPr>
        <w:rFonts w:hint="default"/>
        <w:lang w:val="en-US" w:eastAsia="en-US" w:bidi="ar-SA"/>
      </w:rPr>
    </w:lvl>
    <w:lvl w:ilvl="3" w:tplc="501A63CC">
      <w:numFmt w:val="bullet"/>
      <w:lvlText w:val="•"/>
      <w:lvlJc w:val="left"/>
      <w:pPr>
        <w:ind w:left="3628" w:hanging="278"/>
      </w:pPr>
      <w:rPr>
        <w:rFonts w:hint="default"/>
        <w:lang w:val="en-US" w:eastAsia="en-US" w:bidi="ar-SA"/>
      </w:rPr>
    </w:lvl>
    <w:lvl w:ilvl="4" w:tplc="0C98A2A4">
      <w:numFmt w:val="bullet"/>
      <w:lvlText w:val="•"/>
      <w:lvlJc w:val="left"/>
      <w:pPr>
        <w:ind w:left="4524" w:hanging="278"/>
      </w:pPr>
      <w:rPr>
        <w:rFonts w:hint="default"/>
        <w:lang w:val="en-US" w:eastAsia="en-US" w:bidi="ar-SA"/>
      </w:rPr>
    </w:lvl>
    <w:lvl w:ilvl="5" w:tplc="E5407E98">
      <w:numFmt w:val="bullet"/>
      <w:lvlText w:val="•"/>
      <w:lvlJc w:val="left"/>
      <w:pPr>
        <w:ind w:left="5420" w:hanging="278"/>
      </w:pPr>
      <w:rPr>
        <w:rFonts w:hint="default"/>
        <w:lang w:val="en-US" w:eastAsia="en-US" w:bidi="ar-SA"/>
      </w:rPr>
    </w:lvl>
    <w:lvl w:ilvl="6" w:tplc="15BC1A1C">
      <w:numFmt w:val="bullet"/>
      <w:lvlText w:val="•"/>
      <w:lvlJc w:val="left"/>
      <w:pPr>
        <w:ind w:left="6316" w:hanging="278"/>
      </w:pPr>
      <w:rPr>
        <w:rFonts w:hint="default"/>
        <w:lang w:val="en-US" w:eastAsia="en-US" w:bidi="ar-SA"/>
      </w:rPr>
    </w:lvl>
    <w:lvl w:ilvl="7" w:tplc="19BEF182">
      <w:numFmt w:val="bullet"/>
      <w:lvlText w:val="•"/>
      <w:lvlJc w:val="left"/>
      <w:pPr>
        <w:ind w:left="7212" w:hanging="278"/>
      </w:pPr>
      <w:rPr>
        <w:rFonts w:hint="default"/>
        <w:lang w:val="en-US" w:eastAsia="en-US" w:bidi="ar-SA"/>
      </w:rPr>
    </w:lvl>
    <w:lvl w:ilvl="8" w:tplc="B986D8BE">
      <w:numFmt w:val="bullet"/>
      <w:lvlText w:val="•"/>
      <w:lvlJc w:val="left"/>
      <w:pPr>
        <w:ind w:left="8108" w:hanging="278"/>
      </w:pPr>
      <w:rPr>
        <w:rFonts w:hint="default"/>
        <w:lang w:val="en-US" w:eastAsia="en-US" w:bidi="ar-SA"/>
      </w:rPr>
    </w:lvl>
  </w:abstractNum>
  <w:abstractNum w:abstractNumId="2">
    <w:nsid w:val="376E2CE9"/>
    <w:multiLevelType w:val="hybridMultilevel"/>
    <w:tmpl w:val="1AA6AB28"/>
    <w:lvl w:ilvl="0" w:tplc="17685AFE">
      <w:start w:val="1"/>
      <w:numFmt w:val="decimal"/>
      <w:lvlText w:val="1.7.%1"/>
      <w:lvlJc w:val="left"/>
      <w:pPr>
        <w:tabs>
          <w:tab w:val="num" w:pos="1308"/>
        </w:tabs>
        <w:ind w:left="94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B46D9"/>
    <w:multiLevelType w:val="hybridMultilevel"/>
    <w:tmpl w:val="4E2088C2"/>
    <w:lvl w:ilvl="0" w:tplc="199A9130">
      <w:start w:val="1"/>
      <w:numFmt w:val="lowerRoman"/>
      <w:lvlText w:val="%1)"/>
      <w:lvlJc w:val="left"/>
      <w:pPr>
        <w:ind w:left="1203" w:hanging="255"/>
      </w:pPr>
      <w:rPr>
        <w:rFonts w:ascii="Times New Roman" w:eastAsia="Times New Roman" w:hAnsi="Times New Roman" w:cs="Times New Roman" w:hint="default"/>
        <w:w w:val="99"/>
        <w:sz w:val="26"/>
        <w:szCs w:val="26"/>
        <w:lang w:val="en-US" w:eastAsia="en-US" w:bidi="ar-SA"/>
      </w:rPr>
    </w:lvl>
    <w:lvl w:ilvl="1" w:tplc="78A28222">
      <w:numFmt w:val="bullet"/>
      <w:lvlText w:val="•"/>
      <w:lvlJc w:val="left"/>
      <w:pPr>
        <w:ind w:left="2070" w:hanging="255"/>
      </w:pPr>
      <w:rPr>
        <w:rFonts w:hint="default"/>
        <w:lang w:val="en-US" w:eastAsia="en-US" w:bidi="ar-SA"/>
      </w:rPr>
    </w:lvl>
    <w:lvl w:ilvl="2" w:tplc="C81A41DA">
      <w:numFmt w:val="bullet"/>
      <w:lvlText w:val="•"/>
      <w:lvlJc w:val="left"/>
      <w:pPr>
        <w:ind w:left="2940" w:hanging="255"/>
      </w:pPr>
      <w:rPr>
        <w:rFonts w:hint="default"/>
        <w:lang w:val="en-US" w:eastAsia="en-US" w:bidi="ar-SA"/>
      </w:rPr>
    </w:lvl>
    <w:lvl w:ilvl="3" w:tplc="C826CC24">
      <w:numFmt w:val="bullet"/>
      <w:lvlText w:val="•"/>
      <w:lvlJc w:val="left"/>
      <w:pPr>
        <w:ind w:left="3810" w:hanging="255"/>
      </w:pPr>
      <w:rPr>
        <w:rFonts w:hint="default"/>
        <w:lang w:val="en-US" w:eastAsia="en-US" w:bidi="ar-SA"/>
      </w:rPr>
    </w:lvl>
    <w:lvl w:ilvl="4" w:tplc="07AA44B6">
      <w:numFmt w:val="bullet"/>
      <w:lvlText w:val="•"/>
      <w:lvlJc w:val="left"/>
      <w:pPr>
        <w:ind w:left="4680" w:hanging="255"/>
      </w:pPr>
      <w:rPr>
        <w:rFonts w:hint="default"/>
        <w:lang w:val="en-US" w:eastAsia="en-US" w:bidi="ar-SA"/>
      </w:rPr>
    </w:lvl>
    <w:lvl w:ilvl="5" w:tplc="5B5E8E0A">
      <w:numFmt w:val="bullet"/>
      <w:lvlText w:val="•"/>
      <w:lvlJc w:val="left"/>
      <w:pPr>
        <w:ind w:left="5550" w:hanging="255"/>
      </w:pPr>
      <w:rPr>
        <w:rFonts w:hint="default"/>
        <w:lang w:val="en-US" w:eastAsia="en-US" w:bidi="ar-SA"/>
      </w:rPr>
    </w:lvl>
    <w:lvl w:ilvl="6" w:tplc="928EB3BA">
      <w:numFmt w:val="bullet"/>
      <w:lvlText w:val="•"/>
      <w:lvlJc w:val="left"/>
      <w:pPr>
        <w:ind w:left="6420" w:hanging="255"/>
      </w:pPr>
      <w:rPr>
        <w:rFonts w:hint="default"/>
        <w:lang w:val="en-US" w:eastAsia="en-US" w:bidi="ar-SA"/>
      </w:rPr>
    </w:lvl>
    <w:lvl w:ilvl="7" w:tplc="84343610">
      <w:numFmt w:val="bullet"/>
      <w:lvlText w:val="•"/>
      <w:lvlJc w:val="left"/>
      <w:pPr>
        <w:ind w:left="7290" w:hanging="255"/>
      </w:pPr>
      <w:rPr>
        <w:rFonts w:hint="default"/>
        <w:lang w:val="en-US" w:eastAsia="en-US" w:bidi="ar-SA"/>
      </w:rPr>
    </w:lvl>
    <w:lvl w:ilvl="8" w:tplc="7DBC19D0">
      <w:numFmt w:val="bullet"/>
      <w:lvlText w:val="•"/>
      <w:lvlJc w:val="left"/>
      <w:pPr>
        <w:ind w:left="8160" w:hanging="255"/>
      </w:pPr>
      <w:rPr>
        <w:rFonts w:hint="default"/>
        <w:lang w:val="en-US" w:eastAsia="en-US" w:bidi="ar-SA"/>
      </w:rPr>
    </w:lvl>
  </w:abstractNum>
  <w:abstractNum w:abstractNumId="4">
    <w:nsid w:val="548E0B31"/>
    <w:multiLevelType w:val="hybridMultilevel"/>
    <w:tmpl w:val="1010A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4330B3"/>
    <w:multiLevelType w:val="hybridMultilevel"/>
    <w:tmpl w:val="D138E1C2"/>
    <w:lvl w:ilvl="0" w:tplc="41B2B546">
      <w:start w:val="1"/>
      <w:numFmt w:val="decimal"/>
      <w:lvlText w:val="%1"/>
      <w:lvlJc w:val="left"/>
      <w:pPr>
        <w:ind w:left="939" w:hanging="711"/>
      </w:pPr>
      <w:rPr>
        <w:rFonts w:hint="default"/>
        <w:lang w:val="en-US" w:eastAsia="en-US" w:bidi="ar-SA"/>
      </w:rPr>
    </w:lvl>
    <w:lvl w:ilvl="1" w:tplc="5CF2173C">
      <w:start w:val="1"/>
      <w:numFmt w:val="decimal"/>
      <w:lvlText w:val="1.%2"/>
      <w:lvlJc w:val="left"/>
      <w:pPr>
        <w:tabs>
          <w:tab w:val="num" w:pos="786"/>
        </w:tabs>
      </w:pPr>
      <w:rPr>
        <w:rFonts w:hint="default"/>
        <w:b/>
        <w:color w:val="auto"/>
      </w:rPr>
    </w:lvl>
    <w:lvl w:ilvl="2" w:tplc="E5D0DA36">
      <w:start w:val="1"/>
      <w:numFmt w:val="decimal"/>
      <w:lvlText w:val="1.9.%3"/>
      <w:lvlJc w:val="left"/>
      <w:pPr>
        <w:tabs>
          <w:tab w:val="num" w:pos="360"/>
        </w:tabs>
      </w:pPr>
      <w:rPr>
        <w:rFonts w:hint="default"/>
      </w:rPr>
    </w:lvl>
    <w:lvl w:ilvl="3" w:tplc="6982FB02">
      <w:start w:val="1"/>
      <w:numFmt w:val="lowerLetter"/>
      <w:lvlText w:val="%4)"/>
      <w:lvlJc w:val="left"/>
      <w:pPr>
        <w:ind w:left="1668" w:hanging="720"/>
      </w:pPr>
      <w:rPr>
        <w:rFonts w:ascii="Times New Roman" w:eastAsia="Times New Roman" w:hAnsi="Times New Roman" w:cs="Times New Roman" w:hint="default"/>
        <w:w w:val="99"/>
        <w:sz w:val="26"/>
        <w:szCs w:val="26"/>
        <w:lang w:val="en-US" w:eastAsia="en-US" w:bidi="ar-SA"/>
      </w:rPr>
    </w:lvl>
    <w:lvl w:ilvl="4" w:tplc="3C700EA0">
      <w:numFmt w:val="bullet"/>
      <w:lvlText w:val="•"/>
      <w:lvlJc w:val="left"/>
      <w:pPr>
        <w:ind w:left="4406" w:hanging="720"/>
      </w:pPr>
      <w:rPr>
        <w:rFonts w:hint="default"/>
        <w:lang w:val="en-US" w:eastAsia="en-US" w:bidi="ar-SA"/>
      </w:rPr>
    </w:lvl>
    <w:lvl w:ilvl="5" w:tplc="5C8A8D1C">
      <w:numFmt w:val="bullet"/>
      <w:lvlText w:val="•"/>
      <w:lvlJc w:val="left"/>
      <w:pPr>
        <w:ind w:left="5322" w:hanging="720"/>
      </w:pPr>
      <w:rPr>
        <w:rFonts w:hint="default"/>
        <w:lang w:val="en-US" w:eastAsia="en-US" w:bidi="ar-SA"/>
      </w:rPr>
    </w:lvl>
    <w:lvl w:ilvl="6" w:tplc="E84AF974">
      <w:numFmt w:val="bullet"/>
      <w:lvlText w:val="•"/>
      <w:lvlJc w:val="left"/>
      <w:pPr>
        <w:ind w:left="6237" w:hanging="720"/>
      </w:pPr>
      <w:rPr>
        <w:rFonts w:hint="default"/>
        <w:lang w:val="en-US" w:eastAsia="en-US" w:bidi="ar-SA"/>
      </w:rPr>
    </w:lvl>
    <w:lvl w:ilvl="7" w:tplc="A152483E">
      <w:numFmt w:val="bullet"/>
      <w:lvlText w:val="•"/>
      <w:lvlJc w:val="left"/>
      <w:pPr>
        <w:ind w:left="7153" w:hanging="720"/>
      </w:pPr>
      <w:rPr>
        <w:rFonts w:hint="default"/>
        <w:lang w:val="en-US" w:eastAsia="en-US" w:bidi="ar-SA"/>
      </w:rPr>
    </w:lvl>
    <w:lvl w:ilvl="8" w:tplc="EDE06CE0">
      <w:numFmt w:val="bullet"/>
      <w:lvlText w:val="•"/>
      <w:lvlJc w:val="left"/>
      <w:pPr>
        <w:ind w:left="8068" w:hanging="720"/>
      </w:pPr>
      <w:rPr>
        <w:rFonts w:hint="default"/>
        <w:lang w:val="en-US" w:eastAsia="en-US" w:bidi="ar-SA"/>
      </w:rPr>
    </w:lvl>
  </w:abstractNum>
  <w:abstractNum w:abstractNumId="6">
    <w:nsid w:val="6142796C"/>
    <w:multiLevelType w:val="hybridMultilevel"/>
    <w:tmpl w:val="49F6B94A"/>
    <w:lvl w:ilvl="0" w:tplc="D4AC7B0C">
      <w:start w:val="1"/>
      <w:numFmt w:val="decimal"/>
      <w:lvlText w:val="%1."/>
      <w:lvlJc w:val="left"/>
      <w:pPr>
        <w:ind w:left="720" w:hanging="360"/>
      </w:pPr>
      <w:rPr>
        <w:rFonts w:ascii="Times New Roman" w:eastAsiaTheme="minorEastAsia" w:hAnsi="Times New Roman" w:cs="Times New Roman"/>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8597B1E"/>
    <w:multiLevelType w:val="hybridMultilevel"/>
    <w:tmpl w:val="5880A120"/>
    <w:lvl w:ilvl="0" w:tplc="CD7A3B6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95B27"/>
    <w:multiLevelType w:val="hybridMultilevel"/>
    <w:tmpl w:val="6D46B1D6"/>
    <w:lvl w:ilvl="0" w:tplc="E418EC5E">
      <w:start w:val="1"/>
      <w:numFmt w:val="decimal"/>
      <w:lvlText w:val="1.6.%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nsid w:val="7BB52C8B"/>
    <w:multiLevelType w:val="multilevel"/>
    <w:tmpl w:val="65A26A78"/>
    <w:lvl w:ilvl="0">
      <w:start w:val="1"/>
      <w:numFmt w:val="decimal"/>
      <w:lvlText w:val="%1"/>
      <w:lvlJc w:val="left"/>
      <w:pPr>
        <w:ind w:left="600" w:hanging="600"/>
      </w:pPr>
      <w:rPr>
        <w:rFonts w:hint="default"/>
        <w:b/>
        <w:color w:val="FF0000"/>
      </w:rPr>
    </w:lvl>
    <w:lvl w:ilvl="1">
      <w:start w:val="25"/>
      <w:numFmt w:val="decimal"/>
      <w:lvlText w:val="%1.%2"/>
      <w:lvlJc w:val="left"/>
      <w:pPr>
        <w:ind w:left="600" w:hanging="600"/>
      </w:pPr>
      <w:rPr>
        <w:rFonts w:hint="default"/>
        <w:b/>
        <w:color w:val="FF0000"/>
      </w:rPr>
    </w:lvl>
    <w:lvl w:ilvl="2">
      <w:start w:val="1"/>
      <w:numFmt w:val="decimal"/>
      <w:lvlText w:val="1.8.%3"/>
      <w:lvlJc w:val="left"/>
      <w:pPr>
        <w:ind w:left="720" w:hanging="720"/>
      </w:pPr>
      <w:rPr>
        <w:rFonts w:hint="default"/>
        <w:b/>
        <w:color w:val="auto"/>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440" w:hanging="1440"/>
      </w:pPr>
      <w:rPr>
        <w:rFonts w:hint="default"/>
        <w:b/>
        <w:color w:val="FF0000"/>
      </w:rPr>
    </w:lvl>
  </w:abstractNum>
  <w:num w:numId="1">
    <w:abstractNumId w:val="4"/>
  </w:num>
  <w:num w:numId="2">
    <w:abstractNumId w:val="6"/>
  </w:num>
  <w:num w:numId="3">
    <w:abstractNumId w:val="5"/>
  </w:num>
  <w:num w:numId="4">
    <w:abstractNumId w:val="1"/>
  </w:num>
  <w:num w:numId="5">
    <w:abstractNumId w:val="3"/>
  </w:num>
  <w:num w:numId="6">
    <w:abstractNumId w:val="8"/>
  </w:num>
  <w:num w:numId="7">
    <w:abstractNumId w:val="2"/>
  </w:num>
  <w:num w:numId="8">
    <w:abstractNumId w:val="9"/>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0A305A"/>
    <w:rsid w:val="00040E2C"/>
    <w:rsid w:val="000835ED"/>
    <w:rsid w:val="000A1C19"/>
    <w:rsid w:val="000A305A"/>
    <w:rsid w:val="000A391C"/>
    <w:rsid w:val="000C4E61"/>
    <w:rsid w:val="00101850"/>
    <w:rsid w:val="001643EF"/>
    <w:rsid w:val="001B6CD3"/>
    <w:rsid w:val="001D73F5"/>
    <w:rsid w:val="00270C44"/>
    <w:rsid w:val="002B671A"/>
    <w:rsid w:val="00301BD3"/>
    <w:rsid w:val="00332659"/>
    <w:rsid w:val="00343EAC"/>
    <w:rsid w:val="003E70DD"/>
    <w:rsid w:val="004236DB"/>
    <w:rsid w:val="004E4BA3"/>
    <w:rsid w:val="005015EA"/>
    <w:rsid w:val="00516862"/>
    <w:rsid w:val="00563300"/>
    <w:rsid w:val="00586CA0"/>
    <w:rsid w:val="005C7CB0"/>
    <w:rsid w:val="005E24BB"/>
    <w:rsid w:val="005F6835"/>
    <w:rsid w:val="005F69EA"/>
    <w:rsid w:val="00601122"/>
    <w:rsid w:val="00606C57"/>
    <w:rsid w:val="0067633D"/>
    <w:rsid w:val="00697E37"/>
    <w:rsid w:val="006A6859"/>
    <w:rsid w:val="006D5328"/>
    <w:rsid w:val="006D661A"/>
    <w:rsid w:val="008234DB"/>
    <w:rsid w:val="00832FF8"/>
    <w:rsid w:val="008864CF"/>
    <w:rsid w:val="008D54E3"/>
    <w:rsid w:val="00911511"/>
    <w:rsid w:val="00963DC7"/>
    <w:rsid w:val="00987397"/>
    <w:rsid w:val="00993B61"/>
    <w:rsid w:val="009B014D"/>
    <w:rsid w:val="00A04D3F"/>
    <w:rsid w:val="00A2442F"/>
    <w:rsid w:val="00A47B34"/>
    <w:rsid w:val="00AE454B"/>
    <w:rsid w:val="00AE4E23"/>
    <w:rsid w:val="00B43844"/>
    <w:rsid w:val="00B810DA"/>
    <w:rsid w:val="00BA1AB1"/>
    <w:rsid w:val="00BC51F3"/>
    <w:rsid w:val="00C523B2"/>
    <w:rsid w:val="00CA25C8"/>
    <w:rsid w:val="00CC31A6"/>
    <w:rsid w:val="00D417C9"/>
    <w:rsid w:val="00D67F07"/>
    <w:rsid w:val="00DF5796"/>
    <w:rsid w:val="00E20A8C"/>
    <w:rsid w:val="00E56657"/>
    <w:rsid w:val="00EA3CCC"/>
    <w:rsid w:val="00EF3688"/>
    <w:rsid w:val="00F1449C"/>
    <w:rsid w:val="00F25FF9"/>
    <w:rsid w:val="00F96D8E"/>
    <w:rsid w:val="00FA155A"/>
    <w:rsid w:val="00FD7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05A"/>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2.Heabing 2"/>
    <w:basedOn w:val="Normal"/>
    <w:link w:val="ListParagraphChar"/>
    <w:uiPriority w:val="34"/>
    <w:qFormat/>
    <w:rsid w:val="000A305A"/>
    <w:pPr>
      <w:ind w:left="720"/>
      <w:contextualSpacing/>
    </w:pPr>
  </w:style>
  <w:style w:type="character" w:styleId="Hyperlink">
    <w:name w:val="Hyperlink"/>
    <w:basedOn w:val="DefaultParagraphFont"/>
    <w:rsid w:val="00B43844"/>
    <w:rPr>
      <w:color w:val="0000FF"/>
      <w:u w:val="single"/>
    </w:rPr>
  </w:style>
  <w:style w:type="paragraph" w:styleId="BalloonText">
    <w:name w:val="Balloon Text"/>
    <w:basedOn w:val="Normal"/>
    <w:link w:val="BalloonTextChar"/>
    <w:uiPriority w:val="99"/>
    <w:semiHidden/>
    <w:unhideWhenUsed/>
    <w:rsid w:val="00B4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844"/>
    <w:rPr>
      <w:rFonts w:ascii="Tahoma" w:hAnsi="Tahoma" w:cs="Tahoma"/>
      <w:sz w:val="16"/>
      <w:szCs w:val="16"/>
    </w:rPr>
  </w:style>
  <w:style w:type="paragraph" w:styleId="Footer">
    <w:name w:val="footer"/>
    <w:basedOn w:val="Normal"/>
    <w:link w:val="FooterChar"/>
    <w:uiPriority w:val="99"/>
    <w:unhideWhenUsed/>
    <w:rsid w:val="00FA155A"/>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FA155A"/>
    <w:rPr>
      <w:rFonts w:eastAsiaTheme="minorHAnsi"/>
      <w:lang w:val="en-US" w:eastAsia="en-US"/>
    </w:rPr>
  </w:style>
  <w:style w:type="paragraph" w:styleId="BodyText">
    <w:name w:val="Body Text"/>
    <w:basedOn w:val="Normal"/>
    <w:link w:val="BodyTextChar"/>
    <w:uiPriority w:val="1"/>
    <w:qFormat/>
    <w:rsid w:val="00FA155A"/>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FA155A"/>
    <w:rPr>
      <w:rFonts w:ascii="Times New Roman" w:eastAsia="Times New Roman" w:hAnsi="Times New Roman" w:cs="Times New Roman"/>
      <w:lang w:val="en-US" w:eastAsia="en-US"/>
    </w:rPr>
  </w:style>
  <w:style w:type="character" w:customStyle="1" w:styleId="ListParagraphChar">
    <w:name w:val="List Paragraph Char"/>
    <w:aliases w:val="2.Heabing 2 Char"/>
    <w:basedOn w:val="DefaultParagraphFont"/>
    <w:link w:val="ListParagraph"/>
    <w:uiPriority w:val="34"/>
    <w:locked/>
    <w:rsid w:val="00FA15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ochinport.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CME</cp:lastModifiedBy>
  <cp:revision>11</cp:revision>
  <dcterms:created xsi:type="dcterms:W3CDTF">2021-11-15T10:01:00Z</dcterms:created>
  <dcterms:modified xsi:type="dcterms:W3CDTF">2021-11-15T10:35:00Z</dcterms:modified>
</cp:coreProperties>
</file>